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971" w:rsidRDefault="00A957C1" w:rsidP="009D58D5">
      <w:pPr>
        <w:jc w:val="center"/>
        <w:rPr>
          <w:sz w:val="52"/>
          <w:szCs w:val="52"/>
        </w:rPr>
      </w:pPr>
      <w:r w:rsidRPr="00A957C1">
        <w:rPr>
          <w:rFonts w:hint="eastAsia"/>
          <w:sz w:val="52"/>
          <w:szCs w:val="52"/>
        </w:rPr>
        <w:t>香港科技大学工学院</w:t>
      </w:r>
      <w:r w:rsidR="009D58D5">
        <w:rPr>
          <w:rFonts w:hint="eastAsia"/>
          <w:sz w:val="52"/>
          <w:szCs w:val="52"/>
        </w:rPr>
        <w:t>学术型硕士/博士研究生宣讲会</w:t>
      </w:r>
    </w:p>
    <w:p w:rsidR="00A957C1" w:rsidRPr="009D58D5" w:rsidRDefault="00A957C1" w:rsidP="009D58D5">
      <w:pPr>
        <w:jc w:val="center"/>
        <w:rPr>
          <w:sz w:val="48"/>
          <w:szCs w:val="48"/>
        </w:rPr>
      </w:pPr>
      <w:r w:rsidRPr="009D58D5">
        <w:rPr>
          <w:rFonts w:hint="eastAsia"/>
          <w:sz w:val="48"/>
          <w:szCs w:val="48"/>
        </w:rPr>
        <w:t>粤港澳大湾区</w:t>
      </w:r>
      <w:r w:rsidR="009D58D5">
        <w:rPr>
          <w:rFonts w:hint="eastAsia"/>
          <w:sz w:val="48"/>
          <w:szCs w:val="48"/>
        </w:rPr>
        <w:t>：</w:t>
      </w:r>
      <w:r w:rsidRPr="009D58D5">
        <w:rPr>
          <w:rFonts w:hint="eastAsia"/>
          <w:sz w:val="48"/>
          <w:szCs w:val="48"/>
        </w:rPr>
        <w:t>理工科毕业生的机遇</w:t>
      </w:r>
    </w:p>
    <w:p w:rsidR="00A957C1" w:rsidRPr="00A957C1" w:rsidRDefault="00A957C1">
      <w:pPr>
        <w:rPr>
          <w:sz w:val="28"/>
          <w:szCs w:val="28"/>
        </w:rPr>
      </w:pPr>
    </w:p>
    <w:p w:rsidR="00A957C1" w:rsidRPr="009D58D5" w:rsidRDefault="00A957C1">
      <w:pPr>
        <w:rPr>
          <w:b/>
          <w:sz w:val="36"/>
          <w:szCs w:val="36"/>
        </w:rPr>
      </w:pPr>
      <w:r w:rsidRPr="009D58D5">
        <w:rPr>
          <w:rFonts w:hint="eastAsia"/>
          <w:b/>
          <w:sz w:val="36"/>
          <w:szCs w:val="36"/>
        </w:rPr>
        <w:t>时间：</w:t>
      </w:r>
    </w:p>
    <w:p w:rsidR="00A957C1" w:rsidRPr="00A957C1" w:rsidRDefault="00A957C1">
      <w:pPr>
        <w:rPr>
          <w:sz w:val="32"/>
          <w:szCs w:val="32"/>
        </w:rPr>
      </w:pPr>
      <w:r w:rsidRPr="00A957C1">
        <w:rPr>
          <w:rFonts w:hint="eastAsia"/>
          <w:sz w:val="32"/>
          <w:szCs w:val="32"/>
        </w:rPr>
        <w:t>2019年5月10日</w:t>
      </w:r>
      <w:r w:rsidR="00616574">
        <w:rPr>
          <w:rFonts w:hint="eastAsia"/>
          <w:sz w:val="32"/>
          <w:szCs w:val="32"/>
        </w:rPr>
        <w:t>（周五）</w:t>
      </w:r>
      <w:r w:rsidR="00C96054">
        <w:rPr>
          <w:rFonts w:hint="eastAsia"/>
          <w:sz w:val="32"/>
          <w:szCs w:val="32"/>
        </w:rPr>
        <w:t>18:00-19</w:t>
      </w:r>
      <w:r w:rsidRPr="00A957C1">
        <w:rPr>
          <w:rFonts w:hint="eastAsia"/>
          <w:sz w:val="32"/>
          <w:szCs w:val="32"/>
        </w:rPr>
        <w:t>:30pm</w:t>
      </w:r>
    </w:p>
    <w:p w:rsidR="00A957C1" w:rsidRPr="009D58D5" w:rsidRDefault="00A957C1">
      <w:pPr>
        <w:rPr>
          <w:b/>
          <w:sz w:val="36"/>
          <w:szCs w:val="36"/>
        </w:rPr>
      </w:pPr>
      <w:r w:rsidRPr="009D58D5">
        <w:rPr>
          <w:rFonts w:hint="eastAsia"/>
          <w:b/>
          <w:sz w:val="36"/>
          <w:szCs w:val="36"/>
        </w:rPr>
        <w:t>地点：</w:t>
      </w:r>
    </w:p>
    <w:p w:rsidR="00A957C1" w:rsidRDefault="00A957C1">
      <w:pPr>
        <w:rPr>
          <w:sz w:val="32"/>
          <w:szCs w:val="32"/>
        </w:rPr>
      </w:pPr>
      <w:r>
        <w:rPr>
          <w:rFonts w:hint="eastAsia"/>
          <w:sz w:val="32"/>
          <w:szCs w:val="32"/>
        </w:rPr>
        <w:t>浙江大学玉泉校区永谦活动中心第二报告厅</w:t>
      </w:r>
    </w:p>
    <w:p w:rsidR="00A957C1" w:rsidRPr="009D58D5" w:rsidRDefault="00A957C1">
      <w:pPr>
        <w:rPr>
          <w:b/>
          <w:sz w:val="36"/>
          <w:szCs w:val="36"/>
        </w:rPr>
      </w:pPr>
      <w:r w:rsidRPr="009D58D5">
        <w:rPr>
          <w:rFonts w:hint="eastAsia"/>
          <w:b/>
          <w:sz w:val="36"/>
          <w:szCs w:val="36"/>
        </w:rPr>
        <w:t>嘉宾：</w:t>
      </w:r>
    </w:p>
    <w:p w:rsidR="00A957C1" w:rsidRDefault="00A957C1">
      <w:pPr>
        <w:rPr>
          <w:sz w:val="32"/>
          <w:szCs w:val="32"/>
        </w:rPr>
      </w:pPr>
      <w:r>
        <w:rPr>
          <w:sz w:val="32"/>
          <w:szCs w:val="32"/>
        </w:rPr>
        <w:t>Prof Tim Kwang-Ting CHENG,</w:t>
      </w:r>
      <w:r w:rsidR="00872CF8">
        <w:rPr>
          <w:rFonts w:hint="eastAsia"/>
          <w:sz w:val="32"/>
          <w:szCs w:val="32"/>
        </w:rPr>
        <w:t>郑光廷，</w:t>
      </w:r>
      <w:r>
        <w:rPr>
          <w:rFonts w:hint="eastAsia"/>
          <w:sz w:val="32"/>
          <w:szCs w:val="32"/>
        </w:rPr>
        <w:t>工学院院长，电子及计算机</w:t>
      </w:r>
      <w:r w:rsidR="00EF1E00">
        <w:rPr>
          <w:rFonts w:hint="eastAsia"/>
          <w:sz w:val="32"/>
          <w:szCs w:val="32"/>
        </w:rPr>
        <w:t>工程系和</w:t>
      </w:r>
      <w:r w:rsidR="00810E58">
        <w:rPr>
          <w:rFonts w:hint="eastAsia"/>
          <w:sz w:val="32"/>
          <w:szCs w:val="32"/>
        </w:rPr>
        <w:t>计算机</w:t>
      </w:r>
      <w:r w:rsidR="00EF1E00">
        <w:rPr>
          <w:rFonts w:hint="eastAsia"/>
          <w:sz w:val="32"/>
          <w:szCs w:val="32"/>
        </w:rPr>
        <w:t>科学及</w:t>
      </w:r>
      <w:r>
        <w:rPr>
          <w:rFonts w:hint="eastAsia"/>
          <w:sz w:val="32"/>
          <w:szCs w:val="32"/>
        </w:rPr>
        <w:t>工程系首席教授</w:t>
      </w:r>
    </w:p>
    <w:p w:rsidR="00A957C1" w:rsidRDefault="00A957C1">
      <w:pPr>
        <w:rPr>
          <w:sz w:val="32"/>
          <w:szCs w:val="32"/>
        </w:rPr>
      </w:pPr>
      <w:r>
        <w:rPr>
          <w:sz w:val="32"/>
          <w:szCs w:val="32"/>
        </w:rPr>
        <w:t>Prof Richard So,</w:t>
      </w:r>
      <w:r w:rsidR="00872CF8">
        <w:rPr>
          <w:rFonts w:hint="eastAsia"/>
          <w:sz w:val="32"/>
          <w:szCs w:val="32"/>
        </w:rPr>
        <w:t>苏孝宇，</w:t>
      </w:r>
      <w:r>
        <w:rPr>
          <w:rFonts w:hint="eastAsia"/>
          <w:sz w:val="32"/>
          <w:szCs w:val="32"/>
        </w:rPr>
        <w:t>副院长（科研及研究生培养），工业工程及决策分析系教授</w:t>
      </w:r>
    </w:p>
    <w:p w:rsidR="00334630" w:rsidRPr="009D58D5" w:rsidRDefault="00334630">
      <w:pPr>
        <w:rPr>
          <w:b/>
          <w:sz w:val="36"/>
          <w:szCs w:val="36"/>
        </w:rPr>
      </w:pPr>
      <w:r w:rsidRPr="009D58D5">
        <w:rPr>
          <w:rFonts w:hint="eastAsia"/>
          <w:b/>
          <w:sz w:val="36"/>
          <w:szCs w:val="36"/>
        </w:rPr>
        <w:t>摘要</w:t>
      </w:r>
      <w:r w:rsidR="009D58D5">
        <w:rPr>
          <w:rFonts w:hint="eastAsia"/>
          <w:b/>
          <w:sz w:val="36"/>
          <w:szCs w:val="36"/>
        </w:rPr>
        <w:t>：</w:t>
      </w:r>
    </w:p>
    <w:p w:rsidR="00334630" w:rsidRDefault="00334630">
      <w:pPr>
        <w:rPr>
          <w:sz w:val="32"/>
          <w:szCs w:val="32"/>
        </w:rPr>
      </w:pPr>
      <w:r>
        <w:rPr>
          <w:rFonts w:hint="eastAsia"/>
          <w:sz w:val="32"/>
          <w:szCs w:val="32"/>
        </w:rPr>
        <w:t>地处</w:t>
      </w:r>
      <w:r w:rsidR="00661757">
        <w:rPr>
          <w:rFonts w:hint="eastAsia"/>
          <w:sz w:val="32"/>
          <w:szCs w:val="32"/>
        </w:rPr>
        <w:t>亚洲中心，香港是东西方完美融合的城市，</w:t>
      </w:r>
      <w:r w:rsidR="00EF1E00">
        <w:rPr>
          <w:rFonts w:hint="eastAsia"/>
          <w:sz w:val="32"/>
          <w:szCs w:val="32"/>
        </w:rPr>
        <w:t>卓越联通全</w:t>
      </w:r>
      <w:r w:rsidR="00EF1E00">
        <w:rPr>
          <w:rFonts w:hint="eastAsia"/>
          <w:sz w:val="32"/>
          <w:szCs w:val="32"/>
        </w:rPr>
        <w:lastRenderedPageBreak/>
        <w:t>球、通往世界的门户。香港亦是区域领先的技术中心，拥有</w:t>
      </w:r>
      <w:r w:rsidR="00661757">
        <w:rPr>
          <w:rFonts w:hint="eastAsia"/>
          <w:sz w:val="32"/>
          <w:szCs w:val="32"/>
        </w:rPr>
        <w:t>不可比拟的来自世界顶级的公司、人才及专业人士网络。</w:t>
      </w:r>
    </w:p>
    <w:p w:rsidR="00661757" w:rsidRDefault="00661757">
      <w:pPr>
        <w:rPr>
          <w:sz w:val="32"/>
          <w:szCs w:val="32"/>
        </w:rPr>
      </w:pPr>
      <w:r>
        <w:rPr>
          <w:rFonts w:hint="eastAsia"/>
          <w:sz w:val="32"/>
          <w:szCs w:val="32"/>
        </w:rPr>
        <w:t>香港和深圳是粤港澳大湾区的核心城市。过去6年，深圳</w:t>
      </w:r>
      <w:r>
        <w:rPr>
          <w:sz w:val="32"/>
          <w:szCs w:val="32"/>
        </w:rPr>
        <w:t>GDP</w:t>
      </w:r>
      <w:r>
        <w:rPr>
          <w:rFonts w:hint="eastAsia"/>
          <w:sz w:val="32"/>
          <w:szCs w:val="32"/>
        </w:rPr>
        <w:t>翻倍，2017年已达3380亿美元（约2.2万亿人民币）（</w:t>
      </w:r>
      <w:r>
        <w:rPr>
          <w:sz w:val="32"/>
          <w:szCs w:val="32"/>
        </w:rPr>
        <w:t>SCMP,16 J</w:t>
      </w:r>
      <w:r>
        <w:rPr>
          <w:rFonts w:hint="eastAsia"/>
          <w:sz w:val="32"/>
          <w:szCs w:val="32"/>
        </w:rPr>
        <w:t>an 2018）</w:t>
      </w:r>
      <w:r>
        <w:rPr>
          <w:sz w:val="32"/>
          <w:szCs w:val="32"/>
        </w:rPr>
        <w:t>,</w:t>
      </w:r>
      <w:r>
        <w:rPr>
          <w:rFonts w:hint="eastAsia"/>
          <w:sz w:val="32"/>
          <w:szCs w:val="32"/>
        </w:rPr>
        <w:t>深圳、香港、广州的</w:t>
      </w:r>
      <w:r>
        <w:rPr>
          <w:sz w:val="32"/>
          <w:szCs w:val="32"/>
        </w:rPr>
        <w:t>GDP</w:t>
      </w:r>
      <w:r>
        <w:rPr>
          <w:rFonts w:hint="eastAsia"/>
          <w:sz w:val="32"/>
          <w:szCs w:val="32"/>
        </w:rPr>
        <w:t>总和已达1000亿美元</w:t>
      </w:r>
      <w:r>
        <w:rPr>
          <w:sz w:val="32"/>
          <w:szCs w:val="32"/>
        </w:rPr>
        <w:t>—</w:t>
      </w:r>
      <w:r>
        <w:rPr>
          <w:rFonts w:hint="eastAsia"/>
          <w:sz w:val="32"/>
          <w:szCs w:val="32"/>
        </w:rPr>
        <w:t>约新加坡的三倍。</w:t>
      </w:r>
    </w:p>
    <w:p w:rsidR="001C6D7B" w:rsidRPr="000C6B54" w:rsidRDefault="001C6D7B">
      <w:r>
        <w:rPr>
          <w:rFonts w:hint="eastAsia"/>
          <w:sz w:val="32"/>
          <w:szCs w:val="32"/>
        </w:rPr>
        <w:t>香港科技大学工学院，</w:t>
      </w:r>
      <w:r w:rsidR="000C6B54">
        <w:rPr>
          <w:rFonts w:hint="eastAsia"/>
          <w:sz w:val="32"/>
          <w:szCs w:val="32"/>
        </w:rPr>
        <w:t>一直保持</w:t>
      </w:r>
      <w:r w:rsidR="00842BF7">
        <w:rPr>
          <w:rFonts w:hint="eastAsia"/>
          <w:sz w:val="32"/>
          <w:szCs w:val="32"/>
        </w:rPr>
        <w:t>着</w:t>
      </w:r>
      <w:r w:rsidR="000C6B54">
        <w:rPr>
          <w:rFonts w:hint="eastAsia"/>
          <w:sz w:val="32"/>
          <w:szCs w:val="32"/>
        </w:rPr>
        <w:t>学术研究及奖学金的</w:t>
      </w:r>
      <w:r w:rsidR="00842BF7">
        <w:rPr>
          <w:rFonts w:hint="eastAsia"/>
          <w:sz w:val="32"/>
          <w:szCs w:val="32"/>
        </w:rPr>
        <w:t>国际视野和多元本土化</w:t>
      </w:r>
      <w:r w:rsidR="000C6B54">
        <w:rPr>
          <w:rFonts w:hint="eastAsia"/>
          <w:sz w:val="32"/>
          <w:szCs w:val="32"/>
        </w:rPr>
        <w:t>优势</w:t>
      </w:r>
      <w:r w:rsidR="00754641">
        <w:rPr>
          <w:rFonts w:hint="eastAsia"/>
          <w:sz w:val="32"/>
          <w:szCs w:val="32"/>
        </w:rPr>
        <w:t>。</w:t>
      </w:r>
      <w:r w:rsidR="00C70985">
        <w:rPr>
          <w:rFonts w:hint="eastAsia"/>
          <w:sz w:val="32"/>
          <w:szCs w:val="32"/>
        </w:rPr>
        <w:t>是次讲座将介绍香港科技大学学术研究生项目将如何成为你在快速发展地区和全球舞台事业发展的起点！</w:t>
      </w:r>
    </w:p>
    <w:p w:rsidR="00661757" w:rsidRDefault="00661757">
      <w:pPr>
        <w:rPr>
          <w:sz w:val="32"/>
          <w:szCs w:val="32"/>
        </w:rPr>
      </w:pPr>
    </w:p>
    <w:p w:rsidR="00872CF8" w:rsidRPr="009D58D5" w:rsidRDefault="006C60FC">
      <w:pPr>
        <w:rPr>
          <w:b/>
          <w:sz w:val="36"/>
          <w:szCs w:val="36"/>
        </w:rPr>
      </w:pPr>
      <w:r w:rsidRPr="009D58D5">
        <w:rPr>
          <w:rFonts w:hint="eastAsia"/>
          <w:b/>
          <w:sz w:val="36"/>
          <w:szCs w:val="36"/>
        </w:rPr>
        <w:t>关于嘉宾</w:t>
      </w:r>
    </w:p>
    <w:p w:rsidR="006C60FC" w:rsidRPr="009D58D5" w:rsidRDefault="006C60FC">
      <w:pPr>
        <w:rPr>
          <w:b/>
          <w:sz w:val="32"/>
          <w:szCs w:val="32"/>
        </w:rPr>
      </w:pPr>
      <w:r w:rsidRPr="009D58D5">
        <w:rPr>
          <w:rFonts w:hint="eastAsia"/>
          <w:b/>
          <w:sz w:val="32"/>
          <w:szCs w:val="32"/>
        </w:rPr>
        <w:t>郑光廷</w:t>
      </w:r>
      <w:r w:rsidR="009D58D5">
        <w:rPr>
          <w:rFonts w:hint="eastAsia"/>
          <w:b/>
          <w:sz w:val="32"/>
          <w:szCs w:val="32"/>
        </w:rPr>
        <w:t xml:space="preserve"> 教授</w:t>
      </w:r>
    </w:p>
    <w:p w:rsidR="006C60FC" w:rsidRDefault="009D58D5">
      <w:pPr>
        <w:rPr>
          <w:sz w:val="32"/>
          <w:szCs w:val="32"/>
        </w:rPr>
      </w:pPr>
      <w:r>
        <w:rPr>
          <w:rFonts w:hint="eastAsia"/>
          <w:sz w:val="32"/>
          <w:szCs w:val="32"/>
        </w:rPr>
        <w:t>郑光廷教授是现任工学院院长，电子及计算机工程系和计算机</w:t>
      </w:r>
      <w:r w:rsidR="00810E58">
        <w:rPr>
          <w:rFonts w:hint="eastAsia"/>
          <w:sz w:val="32"/>
          <w:szCs w:val="32"/>
        </w:rPr>
        <w:t>科学及工程系首席教授。他毕业于加州大学伯克利分校，取得电子工程及计算机科学博士学位。郑教授在</w:t>
      </w:r>
      <w:r w:rsidR="00810E58">
        <w:rPr>
          <w:sz w:val="32"/>
          <w:szCs w:val="32"/>
        </w:rPr>
        <w:t>VLSI</w:t>
      </w:r>
      <w:r w:rsidR="00810E58">
        <w:rPr>
          <w:rFonts w:hint="eastAsia"/>
          <w:sz w:val="32"/>
          <w:szCs w:val="32"/>
        </w:rPr>
        <w:t xml:space="preserve"> 测试</w:t>
      </w:r>
      <w:r w:rsidR="00810E58">
        <w:rPr>
          <w:rFonts w:hint="eastAsia"/>
          <w:sz w:val="32"/>
          <w:szCs w:val="32"/>
        </w:rPr>
        <w:lastRenderedPageBreak/>
        <w:t>和设计领域是世界权威。同时在包括</w:t>
      </w:r>
      <w:r w:rsidR="00070DEF">
        <w:rPr>
          <w:rFonts w:hint="eastAsia"/>
          <w:sz w:val="32"/>
          <w:szCs w:val="32"/>
        </w:rPr>
        <w:t>电子及光子系统、移动计算机视觉、基于学习的多媒体计算等广泛研究领域都有重大影响力贡献。他是</w:t>
      </w:r>
      <w:r w:rsidR="00070DEF">
        <w:rPr>
          <w:sz w:val="32"/>
          <w:szCs w:val="32"/>
        </w:rPr>
        <w:t>IEEE</w:t>
      </w:r>
      <w:r w:rsidR="00070DEF">
        <w:rPr>
          <w:rFonts w:hint="eastAsia"/>
          <w:sz w:val="32"/>
          <w:szCs w:val="32"/>
        </w:rPr>
        <w:t>成员，他的成果在领域内有极高影响力及认可，包括11次获得最佳论文殊荣。</w:t>
      </w:r>
    </w:p>
    <w:p w:rsidR="006C60FC" w:rsidRPr="009D58D5" w:rsidRDefault="006C60FC">
      <w:pPr>
        <w:rPr>
          <w:b/>
          <w:sz w:val="32"/>
          <w:szCs w:val="32"/>
        </w:rPr>
      </w:pPr>
      <w:r w:rsidRPr="009D58D5">
        <w:rPr>
          <w:rFonts w:hint="eastAsia"/>
          <w:b/>
          <w:sz w:val="32"/>
          <w:szCs w:val="32"/>
        </w:rPr>
        <w:t>苏孝宇</w:t>
      </w:r>
      <w:r w:rsidR="009D58D5">
        <w:rPr>
          <w:rFonts w:hint="eastAsia"/>
          <w:b/>
          <w:sz w:val="32"/>
          <w:szCs w:val="32"/>
        </w:rPr>
        <w:t xml:space="preserve"> 教授</w:t>
      </w:r>
    </w:p>
    <w:p w:rsidR="006C60FC" w:rsidRDefault="00070DEF">
      <w:pPr>
        <w:rPr>
          <w:sz w:val="32"/>
          <w:szCs w:val="32"/>
        </w:rPr>
      </w:pPr>
      <w:r>
        <w:rPr>
          <w:rFonts w:hint="eastAsia"/>
          <w:sz w:val="32"/>
          <w:szCs w:val="32"/>
        </w:rPr>
        <w:t>苏</w:t>
      </w:r>
      <w:r w:rsidR="009D58D5">
        <w:rPr>
          <w:rFonts w:hint="eastAsia"/>
          <w:sz w:val="32"/>
          <w:szCs w:val="32"/>
        </w:rPr>
        <w:t>孝宇</w:t>
      </w:r>
      <w:r>
        <w:rPr>
          <w:rFonts w:hint="eastAsia"/>
          <w:sz w:val="32"/>
          <w:szCs w:val="32"/>
        </w:rPr>
        <w:t>教授于南安普顿大学获得工程及应用科学博士学位。他是现任工</w:t>
      </w:r>
      <w:r w:rsidR="00F74F59">
        <w:rPr>
          <w:rFonts w:hint="eastAsia"/>
          <w:sz w:val="32"/>
          <w:szCs w:val="32"/>
        </w:rPr>
        <w:t>学院副院长，分管科研及研究生教育。同时也是工业工程及决策分析系教授。他的主要研究方向是人类视觉和听觉仿生计算模型。他是</w:t>
      </w:r>
      <w:r w:rsidR="00F74F59">
        <w:rPr>
          <w:sz w:val="32"/>
          <w:szCs w:val="32"/>
        </w:rPr>
        <w:t>IEA,HKIE,CIEHF</w:t>
      </w:r>
      <w:r w:rsidR="00F74F59">
        <w:rPr>
          <w:rFonts w:hint="eastAsia"/>
          <w:sz w:val="32"/>
          <w:szCs w:val="32"/>
        </w:rPr>
        <w:t>和</w:t>
      </w:r>
      <w:r w:rsidR="00F74F59">
        <w:rPr>
          <w:sz w:val="32"/>
          <w:szCs w:val="32"/>
        </w:rPr>
        <w:t>HKES</w:t>
      </w:r>
      <w:r w:rsidR="00F74F59">
        <w:rPr>
          <w:rFonts w:hint="eastAsia"/>
          <w:sz w:val="32"/>
          <w:szCs w:val="32"/>
        </w:rPr>
        <w:t>成员。他同时也是</w:t>
      </w:r>
      <w:r w:rsidR="00835EFD">
        <w:rPr>
          <w:sz w:val="32"/>
          <w:szCs w:val="32"/>
        </w:rPr>
        <w:t>Displays</w:t>
      </w:r>
      <w:r w:rsidR="00835EFD">
        <w:rPr>
          <w:rFonts w:hint="eastAsia"/>
          <w:sz w:val="32"/>
          <w:szCs w:val="32"/>
        </w:rPr>
        <w:t>的联合主编</w:t>
      </w:r>
      <w:r w:rsidR="00835EFD">
        <w:rPr>
          <w:sz w:val="32"/>
          <w:szCs w:val="32"/>
        </w:rPr>
        <w:t xml:space="preserve">,Ergonomics </w:t>
      </w:r>
      <w:r w:rsidR="00835EFD">
        <w:rPr>
          <w:rFonts w:hint="eastAsia"/>
          <w:sz w:val="32"/>
          <w:szCs w:val="32"/>
        </w:rPr>
        <w:t>和</w:t>
      </w:r>
      <w:r w:rsidR="00835EFD">
        <w:rPr>
          <w:sz w:val="32"/>
          <w:szCs w:val="32"/>
        </w:rPr>
        <w:t>Applied Ergonomics</w:t>
      </w:r>
      <w:r w:rsidR="00835EFD">
        <w:rPr>
          <w:rFonts w:hint="eastAsia"/>
          <w:sz w:val="32"/>
          <w:szCs w:val="32"/>
        </w:rPr>
        <w:t>的主编。</w:t>
      </w:r>
    </w:p>
    <w:p w:rsidR="00661757" w:rsidRDefault="00661757">
      <w:pPr>
        <w:rPr>
          <w:sz w:val="32"/>
          <w:szCs w:val="32"/>
        </w:rPr>
      </w:pPr>
    </w:p>
    <w:p w:rsidR="00835EFD" w:rsidRPr="009D58D5" w:rsidRDefault="00835EFD">
      <w:pPr>
        <w:rPr>
          <w:b/>
          <w:sz w:val="36"/>
          <w:szCs w:val="36"/>
        </w:rPr>
      </w:pPr>
      <w:r w:rsidRPr="009D58D5">
        <w:rPr>
          <w:rFonts w:hint="eastAsia"/>
          <w:b/>
          <w:sz w:val="36"/>
          <w:szCs w:val="36"/>
        </w:rPr>
        <w:t>为什么选择香港科技大学工学院？！</w:t>
      </w:r>
    </w:p>
    <w:p w:rsidR="00835EFD" w:rsidRPr="009D58D5" w:rsidRDefault="00835EFD">
      <w:pPr>
        <w:rPr>
          <w:b/>
          <w:sz w:val="32"/>
          <w:szCs w:val="32"/>
        </w:rPr>
      </w:pPr>
      <w:r w:rsidRPr="009D58D5">
        <w:rPr>
          <w:rFonts w:hint="eastAsia"/>
          <w:b/>
          <w:sz w:val="32"/>
          <w:szCs w:val="32"/>
        </w:rPr>
        <w:t>1#  2019</w:t>
      </w:r>
      <w:r w:rsidRPr="009D58D5">
        <w:rPr>
          <w:b/>
          <w:sz w:val="32"/>
          <w:szCs w:val="32"/>
        </w:rPr>
        <w:t>QS</w:t>
      </w:r>
      <w:r w:rsidRPr="009D58D5">
        <w:rPr>
          <w:rFonts w:hint="eastAsia"/>
          <w:b/>
          <w:sz w:val="32"/>
          <w:szCs w:val="32"/>
        </w:rPr>
        <w:t>香港地区大学排名工程及科技领域</w:t>
      </w:r>
    </w:p>
    <w:p w:rsidR="00661757" w:rsidRPr="009D58D5" w:rsidRDefault="00835EFD">
      <w:pPr>
        <w:rPr>
          <w:b/>
          <w:sz w:val="32"/>
          <w:szCs w:val="32"/>
        </w:rPr>
      </w:pPr>
      <w:r w:rsidRPr="009D58D5">
        <w:rPr>
          <w:rFonts w:hint="eastAsia"/>
          <w:b/>
          <w:sz w:val="32"/>
          <w:szCs w:val="32"/>
        </w:rPr>
        <w:t>（亚太地区第五）</w:t>
      </w:r>
    </w:p>
    <w:p w:rsidR="00661757" w:rsidRPr="009D58D5" w:rsidRDefault="00835EFD">
      <w:pPr>
        <w:rPr>
          <w:b/>
          <w:sz w:val="32"/>
          <w:szCs w:val="32"/>
        </w:rPr>
      </w:pPr>
      <w:r w:rsidRPr="009D58D5">
        <w:rPr>
          <w:rFonts w:hint="eastAsia"/>
          <w:b/>
          <w:sz w:val="32"/>
          <w:szCs w:val="32"/>
        </w:rPr>
        <w:t>18# 2018</w:t>
      </w:r>
      <w:r w:rsidRPr="009D58D5">
        <w:rPr>
          <w:b/>
          <w:sz w:val="32"/>
          <w:szCs w:val="32"/>
        </w:rPr>
        <w:t>QS</w:t>
      </w:r>
      <w:r w:rsidRPr="009D58D5">
        <w:rPr>
          <w:rFonts w:hint="eastAsia"/>
          <w:b/>
          <w:sz w:val="32"/>
          <w:szCs w:val="32"/>
        </w:rPr>
        <w:t>全球大学排名工程及科技领域</w:t>
      </w:r>
    </w:p>
    <w:p w:rsidR="00661757" w:rsidRPr="009D58D5" w:rsidRDefault="00835EFD">
      <w:pPr>
        <w:rPr>
          <w:b/>
          <w:sz w:val="32"/>
          <w:szCs w:val="32"/>
        </w:rPr>
      </w:pPr>
      <w:r w:rsidRPr="009D58D5">
        <w:rPr>
          <w:rFonts w:hint="eastAsia"/>
          <w:b/>
          <w:sz w:val="32"/>
          <w:szCs w:val="32"/>
        </w:rPr>
        <w:lastRenderedPageBreak/>
        <w:t>1# 2018</w:t>
      </w:r>
      <w:r w:rsidRPr="009D58D5">
        <w:rPr>
          <w:b/>
          <w:sz w:val="32"/>
          <w:szCs w:val="32"/>
        </w:rPr>
        <w:t>THE</w:t>
      </w:r>
      <w:r w:rsidRPr="009D58D5">
        <w:rPr>
          <w:rFonts w:hint="eastAsia"/>
          <w:b/>
          <w:sz w:val="32"/>
          <w:szCs w:val="32"/>
        </w:rPr>
        <w:t>高等教育全球年轻大学排名</w:t>
      </w:r>
    </w:p>
    <w:p w:rsidR="00F31E56" w:rsidRPr="009D58D5" w:rsidRDefault="00835EFD">
      <w:pPr>
        <w:rPr>
          <w:b/>
          <w:sz w:val="32"/>
          <w:szCs w:val="32"/>
        </w:rPr>
      </w:pPr>
      <w:r w:rsidRPr="009D58D5">
        <w:rPr>
          <w:rFonts w:hint="eastAsia"/>
          <w:b/>
          <w:sz w:val="32"/>
          <w:szCs w:val="32"/>
        </w:rPr>
        <w:t>16#</w:t>
      </w:r>
      <w:r w:rsidR="00F31E56" w:rsidRPr="009D58D5">
        <w:rPr>
          <w:rFonts w:hint="eastAsia"/>
          <w:b/>
          <w:sz w:val="32"/>
          <w:szCs w:val="32"/>
        </w:rPr>
        <w:t xml:space="preserve"> 2019</w:t>
      </w:r>
      <w:r w:rsidR="00F31E56" w:rsidRPr="009D58D5">
        <w:rPr>
          <w:b/>
          <w:sz w:val="32"/>
          <w:szCs w:val="32"/>
        </w:rPr>
        <w:t>THE</w:t>
      </w:r>
      <w:r w:rsidRPr="009D58D5">
        <w:rPr>
          <w:rFonts w:hint="eastAsia"/>
          <w:b/>
          <w:sz w:val="32"/>
          <w:szCs w:val="32"/>
        </w:rPr>
        <w:t>全球大学毕业生就业能力排名</w:t>
      </w:r>
    </w:p>
    <w:p w:rsidR="00835EFD" w:rsidRPr="009D58D5" w:rsidRDefault="00F31E56">
      <w:pPr>
        <w:rPr>
          <w:b/>
          <w:sz w:val="32"/>
          <w:szCs w:val="32"/>
        </w:rPr>
      </w:pPr>
      <w:r w:rsidRPr="009D58D5">
        <w:rPr>
          <w:rFonts w:hint="eastAsia"/>
          <w:b/>
          <w:sz w:val="32"/>
          <w:szCs w:val="32"/>
        </w:rPr>
        <w:t>（大中华地区第一）</w:t>
      </w:r>
    </w:p>
    <w:p w:rsidR="00661757" w:rsidRPr="009D58D5" w:rsidRDefault="00F31E56">
      <w:pPr>
        <w:rPr>
          <w:b/>
          <w:sz w:val="32"/>
          <w:szCs w:val="32"/>
        </w:rPr>
      </w:pPr>
      <w:r w:rsidRPr="009D58D5">
        <w:rPr>
          <w:rFonts w:hint="eastAsia"/>
          <w:b/>
          <w:sz w:val="32"/>
          <w:szCs w:val="32"/>
        </w:rPr>
        <w:t>香港科技大学提供丰厚的香港博士生奖学金</w:t>
      </w:r>
      <w:r w:rsidR="009D58D5" w:rsidRPr="009D58D5">
        <w:rPr>
          <w:rFonts w:hint="eastAsia"/>
          <w:b/>
          <w:sz w:val="32"/>
          <w:szCs w:val="32"/>
        </w:rPr>
        <w:t>（</w:t>
      </w:r>
      <w:r w:rsidRPr="009D58D5">
        <w:rPr>
          <w:b/>
          <w:sz w:val="32"/>
          <w:szCs w:val="32"/>
        </w:rPr>
        <w:t>Hong Kong PhD Fellowship Package</w:t>
      </w:r>
      <w:r w:rsidR="009D58D5" w:rsidRPr="009D58D5">
        <w:rPr>
          <w:rFonts w:hint="eastAsia"/>
          <w:b/>
          <w:sz w:val="32"/>
          <w:szCs w:val="32"/>
        </w:rPr>
        <w:t>）</w:t>
      </w:r>
    </w:p>
    <w:p w:rsidR="00F31E56" w:rsidRPr="00F31E56" w:rsidRDefault="00F31E56" w:rsidP="00F31E56">
      <w:pPr>
        <w:pStyle w:val="a3"/>
        <w:numPr>
          <w:ilvl w:val="0"/>
          <w:numId w:val="1"/>
        </w:numPr>
        <w:ind w:firstLineChars="0"/>
        <w:rPr>
          <w:sz w:val="32"/>
          <w:szCs w:val="32"/>
        </w:rPr>
      </w:pPr>
      <w:r w:rsidRPr="00F31E56">
        <w:rPr>
          <w:rFonts w:hint="eastAsia"/>
          <w:sz w:val="32"/>
          <w:szCs w:val="32"/>
        </w:rPr>
        <w:t>奖学金：港币301，200（人民币253，000）/年，4年</w:t>
      </w:r>
    </w:p>
    <w:p w:rsidR="00F31E56" w:rsidRPr="00F31E56" w:rsidRDefault="00F31E56" w:rsidP="00F31E56">
      <w:pPr>
        <w:pStyle w:val="a3"/>
        <w:numPr>
          <w:ilvl w:val="0"/>
          <w:numId w:val="1"/>
        </w:numPr>
        <w:ind w:firstLineChars="0"/>
        <w:rPr>
          <w:sz w:val="32"/>
          <w:szCs w:val="32"/>
        </w:rPr>
      </w:pPr>
      <w:r w:rsidRPr="00F31E56">
        <w:rPr>
          <w:rFonts w:hint="eastAsia"/>
          <w:sz w:val="32"/>
          <w:szCs w:val="32"/>
        </w:rPr>
        <w:t>杰出研究奖金及会议差旅费</w:t>
      </w:r>
    </w:p>
    <w:p w:rsidR="002F79EF" w:rsidRPr="009D58D5" w:rsidRDefault="002F79EF">
      <w:pPr>
        <w:rPr>
          <w:b/>
          <w:sz w:val="32"/>
          <w:szCs w:val="32"/>
        </w:rPr>
      </w:pPr>
      <w:r w:rsidRPr="009D58D5">
        <w:rPr>
          <w:rFonts w:hint="eastAsia"/>
          <w:b/>
          <w:sz w:val="32"/>
          <w:szCs w:val="32"/>
        </w:rPr>
        <w:t>项目详情访问：</w:t>
      </w:r>
    </w:p>
    <w:p w:rsidR="00661757" w:rsidRDefault="0037225D">
      <w:pPr>
        <w:rPr>
          <w:sz w:val="28"/>
          <w:szCs w:val="28"/>
        </w:rPr>
      </w:pPr>
      <w:hyperlink r:id="rId7" w:history="1">
        <w:r w:rsidR="00063B95" w:rsidRPr="00454EB8">
          <w:rPr>
            <w:rStyle w:val="a4"/>
            <w:sz w:val="28"/>
            <w:szCs w:val="28"/>
          </w:rPr>
          <w:t>https://pg.ust.hk/prospective-students/programs/program-types</w:t>
        </w:r>
      </w:hyperlink>
    </w:p>
    <w:p w:rsidR="00063B95" w:rsidRDefault="00063B95">
      <w:pPr>
        <w:rPr>
          <w:sz w:val="28"/>
          <w:szCs w:val="28"/>
        </w:rPr>
      </w:pPr>
      <w:r>
        <w:rPr>
          <w:rFonts w:hint="eastAsia"/>
          <w:sz w:val="28"/>
          <w:szCs w:val="28"/>
        </w:rPr>
        <w:t>微信推送：</w:t>
      </w:r>
      <w:hyperlink r:id="rId8" w:history="1">
        <w:r w:rsidRPr="00454EB8">
          <w:rPr>
            <w:rStyle w:val="a4"/>
            <w:sz w:val="28"/>
            <w:szCs w:val="28"/>
          </w:rPr>
          <w:t>https://mp.weixin.qq.com/s/CZ8UXPrOJkpkQOsZs4dDFg</w:t>
        </w:r>
      </w:hyperlink>
    </w:p>
    <w:p w:rsidR="00063B95" w:rsidRPr="002F79EF" w:rsidRDefault="00063B95">
      <w:pPr>
        <w:rPr>
          <w:sz w:val="28"/>
          <w:szCs w:val="28"/>
        </w:rPr>
      </w:pPr>
    </w:p>
    <w:p w:rsidR="00661757" w:rsidRPr="009D58D5" w:rsidRDefault="002F79EF">
      <w:pPr>
        <w:rPr>
          <w:b/>
          <w:sz w:val="32"/>
          <w:szCs w:val="32"/>
        </w:rPr>
      </w:pPr>
      <w:r w:rsidRPr="009D58D5">
        <w:rPr>
          <w:rFonts w:hint="eastAsia"/>
          <w:b/>
          <w:sz w:val="32"/>
          <w:szCs w:val="32"/>
        </w:rPr>
        <w:t>宣讲会报名：</w:t>
      </w:r>
      <w:r w:rsidR="00063B95" w:rsidRPr="00063B95">
        <w:rPr>
          <w:b/>
          <w:sz w:val="32"/>
          <w:szCs w:val="32"/>
        </w:rPr>
        <w:t>https://www.wjx.top/jq/38556936.aspx</w:t>
      </w:r>
    </w:p>
    <w:p w:rsidR="002F79EF" w:rsidRDefault="002F79EF">
      <w:r w:rsidRPr="002F79EF">
        <w:rPr>
          <w:rFonts w:hint="eastAsia"/>
        </w:rPr>
        <w:t>若无法前往宣讲会现场，也可填写报名表提问。我们将挑选部分代表性问题进行回复解答。</w:t>
      </w:r>
    </w:p>
    <w:p w:rsidR="002F79EF" w:rsidRDefault="00063B95">
      <w:r w:rsidRPr="00063B95">
        <w:rPr>
          <w:rFonts w:hint="eastAsia"/>
          <w:b/>
          <w:sz w:val="32"/>
          <w:szCs w:val="32"/>
        </w:rPr>
        <w:t>申请意向报名表：</w:t>
      </w:r>
      <w:r w:rsidRPr="00063B95">
        <w:t>https://www.wjx.top/jq/38557414.aspx</w:t>
      </w:r>
    </w:p>
    <w:p w:rsidR="00063B95" w:rsidRDefault="00063B95" w:rsidP="002F79EF">
      <w:pPr>
        <w:rPr>
          <w:b/>
          <w:sz w:val="28"/>
          <w:szCs w:val="28"/>
        </w:rPr>
      </w:pPr>
    </w:p>
    <w:p w:rsidR="002F79EF" w:rsidRPr="009D58D5" w:rsidRDefault="002F79EF" w:rsidP="002F79EF">
      <w:pPr>
        <w:rPr>
          <w:b/>
          <w:sz w:val="28"/>
          <w:szCs w:val="28"/>
        </w:rPr>
      </w:pPr>
      <w:r w:rsidRPr="009D58D5">
        <w:rPr>
          <w:rFonts w:hint="eastAsia"/>
          <w:b/>
          <w:sz w:val="28"/>
          <w:szCs w:val="28"/>
        </w:rPr>
        <w:t>公众号：hkustsengmsc</w:t>
      </w:r>
    </w:p>
    <w:p w:rsidR="002F79EF" w:rsidRDefault="002F79EF">
      <w:bookmarkStart w:id="0" w:name="_GoBack"/>
      <w:bookmarkEnd w:id="0"/>
    </w:p>
    <w:sectPr w:rsidR="002F79EF" w:rsidSect="002F7A5D">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A71" w:rsidRDefault="00144A71" w:rsidP="00C96054">
      <w:r>
        <w:separator/>
      </w:r>
    </w:p>
  </w:endnote>
  <w:endnote w:type="continuationSeparator" w:id="1">
    <w:p w:rsidR="00144A71" w:rsidRDefault="00144A71" w:rsidP="00C960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A71" w:rsidRDefault="00144A71" w:rsidP="00C96054">
      <w:r>
        <w:separator/>
      </w:r>
    </w:p>
  </w:footnote>
  <w:footnote w:type="continuationSeparator" w:id="1">
    <w:p w:rsidR="00144A71" w:rsidRDefault="00144A71" w:rsidP="00C960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73255"/>
    <w:multiLevelType w:val="hybridMultilevel"/>
    <w:tmpl w:val="1A0C9B20"/>
    <w:lvl w:ilvl="0" w:tplc="04090001">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57C1"/>
    <w:rsid w:val="00063B95"/>
    <w:rsid w:val="00070DEF"/>
    <w:rsid w:val="000C6B54"/>
    <w:rsid w:val="00144A71"/>
    <w:rsid w:val="001C6D7B"/>
    <w:rsid w:val="002F79EF"/>
    <w:rsid w:val="002F7A5D"/>
    <w:rsid w:val="00334630"/>
    <w:rsid w:val="00362937"/>
    <w:rsid w:val="0037225D"/>
    <w:rsid w:val="0048115E"/>
    <w:rsid w:val="00616574"/>
    <w:rsid w:val="00661757"/>
    <w:rsid w:val="006C60FC"/>
    <w:rsid w:val="00754641"/>
    <w:rsid w:val="00810E58"/>
    <w:rsid w:val="00835EFD"/>
    <w:rsid w:val="00842BF7"/>
    <w:rsid w:val="00872CF8"/>
    <w:rsid w:val="009D58D5"/>
    <w:rsid w:val="009D7ED7"/>
    <w:rsid w:val="00A957C1"/>
    <w:rsid w:val="00C70985"/>
    <w:rsid w:val="00C96054"/>
    <w:rsid w:val="00EF1E00"/>
    <w:rsid w:val="00F31E56"/>
    <w:rsid w:val="00F74F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1E56"/>
    <w:pPr>
      <w:ind w:firstLineChars="200" w:firstLine="420"/>
    </w:pPr>
  </w:style>
  <w:style w:type="character" w:styleId="a4">
    <w:name w:val="Hyperlink"/>
    <w:basedOn w:val="a0"/>
    <w:uiPriority w:val="99"/>
    <w:unhideWhenUsed/>
    <w:rsid w:val="00063B95"/>
    <w:rPr>
      <w:color w:val="0563C1" w:themeColor="hyperlink"/>
      <w:u w:val="single"/>
    </w:rPr>
  </w:style>
  <w:style w:type="character" w:styleId="a5">
    <w:name w:val="FollowedHyperlink"/>
    <w:basedOn w:val="a0"/>
    <w:uiPriority w:val="99"/>
    <w:semiHidden/>
    <w:unhideWhenUsed/>
    <w:rsid w:val="00063B95"/>
    <w:rPr>
      <w:color w:val="954F72" w:themeColor="followedHyperlink"/>
      <w:u w:val="single"/>
    </w:rPr>
  </w:style>
  <w:style w:type="paragraph" w:styleId="a6">
    <w:name w:val="header"/>
    <w:basedOn w:val="a"/>
    <w:link w:val="Char"/>
    <w:uiPriority w:val="99"/>
    <w:semiHidden/>
    <w:unhideWhenUsed/>
    <w:rsid w:val="00C960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C96054"/>
    <w:rPr>
      <w:sz w:val="18"/>
      <w:szCs w:val="18"/>
    </w:rPr>
  </w:style>
  <w:style w:type="paragraph" w:styleId="a7">
    <w:name w:val="footer"/>
    <w:basedOn w:val="a"/>
    <w:link w:val="Char0"/>
    <w:uiPriority w:val="99"/>
    <w:semiHidden/>
    <w:unhideWhenUsed/>
    <w:rsid w:val="00C96054"/>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C96054"/>
    <w:rPr>
      <w:sz w:val="18"/>
      <w:szCs w:val="18"/>
    </w:rPr>
  </w:style>
</w:styles>
</file>

<file path=word/webSettings.xml><?xml version="1.0" encoding="utf-8"?>
<w:webSettings xmlns:r="http://schemas.openxmlformats.org/officeDocument/2006/relationships" xmlns:w="http://schemas.openxmlformats.org/wordprocessingml/2006/main">
  <w:divs>
    <w:div w:id="1343822864">
      <w:bodyDiv w:val="1"/>
      <w:marLeft w:val="0"/>
      <w:marRight w:val="0"/>
      <w:marTop w:val="0"/>
      <w:marBottom w:val="0"/>
      <w:divBdr>
        <w:top w:val="none" w:sz="0" w:space="0" w:color="auto"/>
        <w:left w:val="none" w:sz="0" w:space="0" w:color="auto"/>
        <w:bottom w:val="none" w:sz="0" w:space="0" w:color="auto"/>
        <w:right w:val="none" w:sz="0" w:space="0" w:color="auto"/>
      </w:divBdr>
      <w:divsChild>
        <w:div w:id="594311">
          <w:marLeft w:val="0"/>
          <w:marRight w:val="0"/>
          <w:marTop w:val="0"/>
          <w:marBottom w:val="0"/>
          <w:divBdr>
            <w:top w:val="none" w:sz="0" w:space="0" w:color="auto"/>
            <w:left w:val="none" w:sz="0" w:space="0" w:color="auto"/>
            <w:bottom w:val="none" w:sz="0" w:space="0" w:color="auto"/>
            <w:right w:val="none" w:sz="0" w:space="0" w:color="auto"/>
          </w:divBdr>
        </w:div>
        <w:div w:id="200770497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mp.weixin.qq.com/s/CZ8UXPrOJkpkQOsZs4dDFg" TargetMode="External"/><Relationship Id="rId3" Type="http://schemas.openxmlformats.org/officeDocument/2006/relationships/settings" Target="settings.xml"/><Relationship Id="rId7" Type="http://schemas.openxmlformats.org/officeDocument/2006/relationships/hyperlink" Target="https://pg.ust.hk/prospective-students/programs/program-ty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223</Words>
  <Characters>1276</Characters>
  <Application>Microsoft Office Word</Application>
  <DocSecurity>0</DocSecurity>
  <Lines>10</Lines>
  <Paragraphs>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admin</cp:lastModifiedBy>
  <cp:revision>7</cp:revision>
  <dcterms:created xsi:type="dcterms:W3CDTF">2019-04-29T06:07:00Z</dcterms:created>
  <dcterms:modified xsi:type="dcterms:W3CDTF">2019-05-06T14:31:00Z</dcterms:modified>
</cp:coreProperties>
</file>