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27066" w14:textId="77777777" w:rsidR="00DD2D95" w:rsidRPr="00DD2D95" w:rsidRDefault="00DD2D95" w:rsidP="00DD2D95">
      <w:pPr>
        <w:spacing w:line="360" w:lineRule="auto"/>
        <w:jc w:val="center"/>
        <w:rPr>
          <w:rFonts w:ascii="仿宋_GB2312" w:eastAsia="仿宋_GB2312" w:hAnsi="仿宋_GB2312"/>
          <w:b/>
          <w:sz w:val="32"/>
        </w:rPr>
      </w:pPr>
      <w:r w:rsidRPr="00DD2D95">
        <w:rPr>
          <w:rFonts w:ascii="仿宋_GB2312" w:eastAsia="仿宋_GB2312" w:hAnsi="仿宋_GB2312" w:hint="eastAsia"/>
          <w:b/>
          <w:sz w:val="32"/>
        </w:rPr>
        <w:t>浙江大学物理学院“服务国家战略奖教（学）金”</w:t>
      </w:r>
    </w:p>
    <w:p w14:paraId="2E4EDEF5" w14:textId="77777777" w:rsidR="00DD2D95" w:rsidRPr="00DD2D95" w:rsidRDefault="00DD2D95" w:rsidP="00DD2D95">
      <w:pPr>
        <w:spacing w:after="100" w:afterAutospacing="1" w:line="360" w:lineRule="auto"/>
        <w:jc w:val="center"/>
        <w:rPr>
          <w:rFonts w:ascii="仿宋_GB2312" w:eastAsia="仿宋_GB2312" w:hAnsi="仿宋_GB2312"/>
          <w:b/>
          <w:sz w:val="32"/>
        </w:rPr>
      </w:pPr>
      <w:r w:rsidRPr="00DD2D95">
        <w:rPr>
          <w:rFonts w:ascii="仿宋_GB2312" w:eastAsia="仿宋_GB2312" w:hAnsi="仿宋_GB2312" w:hint="eastAsia"/>
          <w:b/>
          <w:sz w:val="32"/>
        </w:rPr>
        <w:t>评选办法</w:t>
      </w:r>
    </w:p>
    <w:p w14:paraId="17D01111" w14:textId="09C0432F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t>第一条</w:t>
      </w:r>
      <w:r w:rsidRPr="00DD2D95">
        <w:rPr>
          <w:rFonts w:ascii="仿宋_GB2312" w:eastAsia="仿宋_GB2312" w:hAnsi="仿宋_GB2312"/>
          <w:sz w:val="28"/>
        </w:rPr>
        <w:t xml:space="preserve"> 为贯彻落实国家、学校关于推进毕业生更加充分、</w:t>
      </w:r>
      <w:r w:rsidRPr="00DD2D95">
        <w:rPr>
          <w:rFonts w:ascii="仿宋_GB2312" w:eastAsia="仿宋_GB2312" w:hAnsi="仿宋_GB2312" w:hint="eastAsia"/>
          <w:sz w:val="28"/>
        </w:rPr>
        <w:t>更高质量就业的战略部署，经研究，设立浙江大学物理学院“服务国家战略奖教（学）金”（以下简称奖教（学）金）。为做好评选工作，制定本办法。</w:t>
      </w:r>
    </w:p>
    <w:p w14:paraId="31E5897A" w14:textId="2FDE146D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t>第二条</w:t>
      </w:r>
      <w:r w:rsidRPr="00DD2D95">
        <w:rPr>
          <w:rFonts w:ascii="仿宋_GB2312" w:eastAsia="仿宋_GB2312" w:hAnsi="仿宋_GB2312"/>
          <w:sz w:val="28"/>
        </w:rPr>
        <w:t xml:space="preserve"> 奖教（学）金评选范围为全院教职工（院领导除外）、</w:t>
      </w:r>
      <w:r w:rsidRPr="00DD2D95">
        <w:rPr>
          <w:rFonts w:ascii="仿宋_GB2312" w:eastAsia="仿宋_GB2312" w:hAnsi="仿宋_GB2312" w:hint="eastAsia"/>
          <w:sz w:val="28"/>
        </w:rPr>
        <w:t>毕业学生。</w:t>
      </w:r>
    </w:p>
    <w:p w14:paraId="74181C76" w14:textId="77777777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t>第三条</w:t>
      </w:r>
      <w:r w:rsidRPr="00DD2D95">
        <w:rPr>
          <w:rFonts w:ascii="仿宋_GB2312" w:eastAsia="仿宋_GB2312" w:hAnsi="仿宋_GB2312"/>
          <w:sz w:val="28"/>
        </w:rPr>
        <w:t xml:space="preserve"> 奖教（学）金参评条件如下：</w:t>
      </w:r>
    </w:p>
    <w:p w14:paraId="5DA5DF08" w14:textId="5C08C304" w:rsidR="00DD2D95" w:rsidRPr="00DD2D95" w:rsidRDefault="00DD2D95" w:rsidP="00DD2D95">
      <w:pPr>
        <w:spacing w:line="360" w:lineRule="auto"/>
        <w:ind w:firstLineChars="200" w:firstLine="560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sz w:val="28"/>
        </w:rPr>
        <w:t>（一）政治立场坚定，认真贯彻党的教育方针，师德师风高尚，清正廉洁；毕业生应品学兼优。</w:t>
      </w:r>
    </w:p>
    <w:p w14:paraId="51DDB8AC" w14:textId="2F31D5A5" w:rsidR="00DD2D95" w:rsidRPr="00DD2D95" w:rsidRDefault="00DD2D95" w:rsidP="00DD2D95">
      <w:pPr>
        <w:spacing w:line="360" w:lineRule="auto"/>
        <w:ind w:firstLineChars="200" w:firstLine="560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sz w:val="28"/>
        </w:rPr>
        <w:t>（二）潜心教书育人，在教育教学、管理服务工作中业绩突出，近三年在引导和服务毕业生服务国家战略，</w:t>
      </w:r>
      <w:proofErr w:type="gramStart"/>
      <w:r w:rsidRPr="00DD2D95">
        <w:rPr>
          <w:rFonts w:ascii="仿宋_GB2312" w:eastAsia="仿宋_GB2312" w:hAnsi="仿宋_GB2312" w:hint="eastAsia"/>
          <w:sz w:val="28"/>
        </w:rPr>
        <w:t>赴重点</w:t>
      </w:r>
      <w:proofErr w:type="gramEnd"/>
      <w:r w:rsidRPr="00DD2D95">
        <w:rPr>
          <w:rFonts w:ascii="仿宋_GB2312" w:eastAsia="仿宋_GB2312" w:hAnsi="仿宋_GB2312" w:hint="eastAsia"/>
          <w:sz w:val="28"/>
        </w:rPr>
        <w:t>引导单位就业工作成效突出，发挥先进典型和示范引领作用；毕业生就业去向原则上应符合学校、学院重点引导就业方向。</w:t>
      </w:r>
    </w:p>
    <w:p w14:paraId="45EDEB4B" w14:textId="4FB3C670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t>第四条</w:t>
      </w:r>
      <w:r w:rsidRPr="00DD2D95">
        <w:rPr>
          <w:rFonts w:ascii="仿宋_GB2312" w:eastAsia="仿宋_GB2312" w:hAnsi="仿宋_GB2312"/>
          <w:sz w:val="28"/>
        </w:rPr>
        <w:t xml:space="preserve"> 成立奖教（学）金学院评审委员会。评审委员会主</w:t>
      </w:r>
      <w:r w:rsidRPr="00DD2D95">
        <w:rPr>
          <w:rFonts w:ascii="仿宋_GB2312" w:eastAsia="仿宋_GB2312" w:hAnsi="仿宋_GB2312" w:hint="eastAsia"/>
          <w:sz w:val="28"/>
        </w:rPr>
        <w:t>任由院长、党委书记担任，副主任由学院分管就业工作的院领导担任；委员由各系所负责人、相关科室负责人、学生代表组成。</w:t>
      </w:r>
    </w:p>
    <w:p w14:paraId="1A16E63E" w14:textId="3ED0A13C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t>第五条</w:t>
      </w:r>
      <w:r w:rsidRPr="00DD2D95">
        <w:rPr>
          <w:rFonts w:ascii="仿宋_GB2312" w:eastAsia="仿宋_GB2312" w:hAnsi="仿宋_GB2312"/>
          <w:sz w:val="28"/>
        </w:rPr>
        <w:t xml:space="preserve"> 评审委员会职责为制定奖教（学）金评选细则、考</w:t>
      </w:r>
      <w:r w:rsidRPr="00DD2D95">
        <w:rPr>
          <w:rFonts w:ascii="仿宋_GB2312" w:eastAsia="仿宋_GB2312" w:hAnsi="仿宋_GB2312" w:hint="eastAsia"/>
          <w:sz w:val="28"/>
        </w:rPr>
        <w:t>察候选人的实际工作情况、确定获奖人选建议名单等。</w:t>
      </w:r>
    </w:p>
    <w:p w14:paraId="33614F5B" w14:textId="64C65FE0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t>第六条</w:t>
      </w:r>
      <w:r w:rsidRPr="00DD2D95">
        <w:rPr>
          <w:rFonts w:ascii="仿宋_GB2312" w:eastAsia="仿宋_GB2312" w:hAnsi="仿宋_GB2312"/>
          <w:sz w:val="28"/>
        </w:rPr>
        <w:t xml:space="preserve"> 评审委员会下设工作组，工作组设在学院学生工作</w:t>
      </w:r>
      <w:r w:rsidRPr="00DD2D95">
        <w:rPr>
          <w:rFonts w:ascii="仿宋_GB2312" w:eastAsia="仿宋_GB2312" w:hAnsi="仿宋_GB2312" w:hint="eastAsia"/>
          <w:sz w:val="28"/>
        </w:rPr>
        <w:t>科，负责执行评选有关日常事务性工作。</w:t>
      </w:r>
    </w:p>
    <w:p w14:paraId="372E185F" w14:textId="77777777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lastRenderedPageBreak/>
        <w:t>第七条</w:t>
      </w:r>
      <w:r w:rsidRPr="00DD2D95">
        <w:rPr>
          <w:rFonts w:ascii="仿宋_GB2312" w:eastAsia="仿宋_GB2312" w:hAnsi="仿宋_GB2312"/>
          <w:sz w:val="28"/>
        </w:rPr>
        <w:t xml:space="preserve"> 奖教（学）金评选程序如下：</w:t>
      </w:r>
    </w:p>
    <w:p w14:paraId="36777B80" w14:textId="53E86374" w:rsidR="00DD2D95" w:rsidRPr="00DD2D95" w:rsidRDefault="00DD2D95" w:rsidP="00DD2D95">
      <w:pPr>
        <w:spacing w:line="360" w:lineRule="auto"/>
        <w:ind w:firstLineChars="200" w:firstLine="560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sz w:val="28"/>
        </w:rPr>
        <w:t>（一）推荐。通过组织推荐的方式，由各系、所、室负责向评审委员会工作组申报推荐，也可由教职工自荐。获得校级相关就业奖励、激励的学生自动予以表彰。</w:t>
      </w:r>
    </w:p>
    <w:p w14:paraId="73778E33" w14:textId="153C3934" w:rsidR="00DD2D95" w:rsidRPr="00DD2D95" w:rsidRDefault="00DD2D95" w:rsidP="00DD2D95">
      <w:pPr>
        <w:spacing w:line="360" w:lineRule="auto"/>
        <w:ind w:firstLineChars="200" w:firstLine="560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sz w:val="28"/>
        </w:rPr>
        <w:t>（二）评审。召开评审会，结合候选人日常工作表现，由评审委员会确定获奖人选建议名单。</w:t>
      </w:r>
    </w:p>
    <w:p w14:paraId="5FE8D2C9" w14:textId="426B2E1F" w:rsidR="00DD2D95" w:rsidRPr="00DD2D95" w:rsidRDefault="00DD2D95" w:rsidP="00DD2D95">
      <w:pPr>
        <w:spacing w:line="360" w:lineRule="auto"/>
        <w:ind w:firstLineChars="200" w:firstLine="560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sz w:val="28"/>
        </w:rPr>
        <w:t>（三）审定。获奖人选建议名单由评审委员会工作组提交学院党政联席会议审定。</w:t>
      </w:r>
    </w:p>
    <w:p w14:paraId="66B0C32B" w14:textId="22CD5356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t>第八条</w:t>
      </w:r>
      <w:r w:rsidRPr="00DD2D95">
        <w:rPr>
          <w:rFonts w:ascii="仿宋_GB2312" w:eastAsia="仿宋_GB2312" w:hAnsi="仿宋_GB2312"/>
          <w:sz w:val="28"/>
        </w:rPr>
        <w:t xml:space="preserve"> 奖教（学）金评选工作每年开展一次。每次评选的</w:t>
      </w:r>
      <w:r w:rsidRPr="00DD2D95">
        <w:rPr>
          <w:rFonts w:ascii="仿宋_GB2312" w:eastAsia="仿宋_GB2312" w:hAnsi="仿宋_GB2312" w:hint="eastAsia"/>
          <w:sz w:val="28"/>
        </w:rPr>
        <w:t>奖教金获得者不多于</w:t>
      </w:r>
      <w:r w:rsidRPr="00DD2D95">
        <w:rPr>
          <w:rFonts w:ascii="仿宋_GB2312" w:eastAsia="仿宋_GB2312" w:hAnsi="仿宋_GB2312"/>
          <w:sz w:val="28"/>
        </w:rPr>
        <w:t xml:space="preserve"> 6 人，每人 5000 元。奖学金不设名额限制，</w:t>
      </w:r>
      <w:r w:rsidRPr="00DD2D95">
        <w:rPr>
          <w:rFonts w:ascii="仿宋_GB2312" w:eastAsia="仿宋_GB2312" w:hAnsi="仿宋_GB2312" w:hint="eastAsia"/>
          <w:sz w:val="28"/>
        </w:rPr>
        <w:t>参照学校相关评奖细则推荐产生，由学院予以等额配套。</w:t>
      </w:r>
    </w:p>
    <w:p w14:paraId="6E27E1D6" w14:textId="3A02BE3E" w:rsidR="00DD2D95" w:rsidRPr="00DD2D95" w:rsidRDefault="00DD2D95" w:rsidP="00DD2D95">
      <w:pPr>
        <w:spacing w:line="360" w:lineRule="auto"/>
        <w:ind w:firstLineChars="200" w:firstLine="562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 w:hint="eastAsia"/>
          <w:b/>
          <w:sz w:val="28"/>
        </w:rPr>
        <w:t>第九条</w:t>
      </w:r>
      <w:r w:rsidRPr="00DD2D95">
        <w:rPr>
          <w:rFonts w:ascii="仿宋_GB2312" w:eastAsia="仿宋_GB2312" w:hAnsi="仿宋_GB2312"/>
          <w:sz w:val="28"/>
        </w:rPr>
        <w:t xml:space="preserve"> 本办法自发布之日起施行，</w:t>
      </w:r>
      <w:proofErr w:type="gramStart"/>
      <w:r w:rsidRPr="00DD2D95">
        <w:rPr>
          <w:rFonts w:ascii="仿宋_GB2312" w:eastAsia="仿宋_GB2312" w:hAnsi="仿宋_GB2312"/>
          <w:sz w:val="28"/>
        </w:rPr>
        <w:t>由本奖教</w:t>
      </w:r>
      <w:proofErr w:type="gramEnd"/>
      <w:r w:rsidRPr="00DD2D95">
        <w:rPr>
          <w:rFonts w:ascii="仿宋_GB2312" w:eastAsia="仿宋_GB2312" w:hAnsi="仿宋_GB2312"/>
          <w:sz w:val="28"/>
        </w:rPr>
        <w:t>（学）金评审</w:t>
      </w:r>
      <w:r w:rsidRPr="00DD2D95">
        <w:rPr>
          <w:rFonts w:ascii="仿宋_GB2312" w:eastAsia="仿宋_GB2312" w:hAnsi="仿宋_GB2312" w:hint="eastAsia"/>
          <w:sz w:val="28"/>
        </w:rPr>
        <w:t>委员会工作组负责解释。</w:t>
      </w:r>
    </w:p>
    <w:p w14:paraId="0180325A" w14:textId="77777777" w:rsidR="00DD2D95" w:rsidRPr="00DD2D95" w:rsidRDefault="00DD2D95" w:rsidP="00DD2D95">
      <w:pPr>
        <w:spacing w:line="360" w:lineRule="auto"/>
        <w:ind w:firstLineChars="200" w:firstLine="560"/>
        <w:rPr>
          <w:rFonts w:ascii="仿宋_GB2312" w:eastAsia="仿宋_GB2312" w:hAnsi="仿宋_GB2312"/>
          <w:sz w:val="28"/>
        </w:rPr>
      </w:pPr>
    </w:p>
    <w:p w14:paraId="3B148CB2" w14:textId="0604CEDA" w:rsidR="00DD2D95" w:rsidRPr="00DD2D95" w:rsidRDefault="00DD2D95" w:rsidP="00DD2D95">
      <w:pPr>
        <w:spacing w:line="360" w:lineRule="auto"/>
        <w:jc w:val="right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/>
          <w:sz w:val="28"/>
        </w:rPr>
        <w:t>浙江大学物理学院</w:t>
      </w:r>
    </w:p>
    <w:p w14:paraId="091924FC" w14:textId="184C1D81" w:rsidR="00AC09E5" w:rsidRPr="00DD2D95" w:rsidRDefault="00DD2D95" w:rsidP="00DD2D95">
      <w:pPr>
        <w:spacing w:line="360" w:lineRule="auto"/>
        <w:jc w:val="right"/>
        <w:rPr>
          <w:rFonts w:ascii="仿宋_GB2312" w:eastAsia="仿宋_GB2312" w:hAnsi="仿宋_GB2312"/>
          <w:sz w:val="28"/>
        </w:rPr>
      </w:pPr>
      <w:r w:rsidRPr="00DD2D95">
        <w:rPr>
          <w:rFonts w:ascii="仿宋_GB2312" w:eastAsia="仿宋_GB2312" w:hAnsi="仿宋_GB2312"/>
          <w:sz w:val="28"/>
        </w:rPr>
        <w:t xml:space="preserve">2022 年 9 月 </w:t>
      </w:r>
      <w:bookmarkStart w:id="0" w:name="_GoBack"/>
      <w:bookmarkEnd w:id="0"/>
      <w:r w:rsidRPr="00DD2D95">
        <w:rPr>
          <w:rFonts w:ascii="仿宋_GB2312" w:eastAsia="仿宋_GB2312" w:hAnsi="仿宋_GB2312"/>
          <w:sz w:val="28"/>
        </w:rPr>
        <w:t>13 日</w:t>
      </w:r>
    </w:p>
    <w:sectPr w:rsidR="00AC09E5" w:rsidRPr="00DD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51CC6" w14:textId="77777777" w:rsidR="000E20FE" w:rsidRDefault="000E20FE" w:rsidP="00DD2D95">
      <w:r>
        <w:separator/>
      </w:r>
    </w:p>
  </w:endnote>
  <w:endnote w:type="continuationSeparator" w:id="0">
    <w:p w14:paraId="631FF710" w14:textId="77777777" w:rsidR="000E20FE" w:rsidRDefault="000E20FE" w:rsidP="00DD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12AB7" w14:textId="77777777" w:rsidR="000E20FE" w:rsidRDefault="000E20FE" w:rsidP="00DD2D95">
      <w:r>
        <w:separator/>
      </w:r>
    </w:p>
  </w:footnote>
  <w:footnote w:type="continuationSeparator" w:id="0">
    <w:p w14:paraId="78EA87C9" w14:textId="77777777" w:rsidR="000E20FE" w:rsidRDefault="000E20FE" w:rsidP="00DD2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E5"/>
    <w:rsid w:val="000E20FE"/>
    <w:rsid w:val="00AC09E5"/>
    <w:rsid w:val="00D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9A84"/>
  <w15:chartTrackingRefBased/>
  <w15:docId w15:val="{5380EF47-BC07-4871-B6E6-8E931817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D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2023-06-05T08:06:00Z</dcterms:created>
  <dcterms:modified xsi:type="dcterms:W3CDTF">2023-06-05T08:15:00Z</dcterms:modified>
</cp:coreProperties>
</file>