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24"/>
          <w:szCs w:val="24"/>
          <w:lang w:val="en-US" w:eastAsia="zh-CN" w:bidi="ar"/>
        </w:rPr>
      </w:pPr>
    </w:p>
    <w:p>
      <w:pPr>
        <w:pStyle w:val="6"/>
        <w:widowControl/>
      </w:pPr>
      <w:r>
        <w:rPr>
          <w:rFonts w:hint="eastAsia" w:ascii="微软雅黑" w:hAnsi="微软雅黑" w:eastAsia="微软雅黑" w:cs="微软雅黑"/>
          <w:color w:val="000000"/>
          <w:szCs w:val="18"/>
          <w:lang w:eastAsia="zh-CN"/>
        </w:rPr>
        <w:t>另附组织机构代码证和</w:t>
      </w:r>
      <w:r>
        <w:rPr>
          <w:rFonts w:eastAsia="微软雅黑"/>
          <w:color w:val="000000"/>
          <w:szCs w:val="18"/>
          <w:lang w:val="en-US"/>
        </w:rPr>
        <w:t>word</w:t>
      </w:r>
      <w:r>
        <w:rPr>
          <w:rFonts w:hint="eastAsia" w:ascii="微软雅黑" w:hAnsi="微软雅黑" w:eastAsia="微软雅黑" w:cs="微软雅黑"/>
          <w:color w:val="000000"/>
          <w:szCs w:val="18"/>
          <w:lang w:eastAsia="zh-CN"/>
        </w:rPr>
        <w:t>版招聘信息的附件，烦请下载查看</w:t>
      </w:r>
    </w:p>
    <w:p>
      <w:pPr>
        <w:keepNext w:val="0"/>
        <w:keepLines w:val="0"/>
        <w:widowControl/>
        <w:suppressLineNumbers w:val="0"/>
        <w:jc w:val="center"/>
        <w:rPr>
          <w:rFonts w:ascii="宋体" w:hAnsi="宋体" w:eastAsia="宋体" w:cs="宋体"/>
          <w:b/>
          <w:bCs/>
          <w:kern w:val="0"/>
          <w:sz w:val="24"/>
          <w:szCs w:val="24"/>
          <w:lang w:val="en-US" w:eastAsia="zh-CN" w:bidi="ar"/>
        </w:rPr>
      </w:pPr>
      <w:bookmarkStart w:id="0" w:name="_GoBack"/>
      <w:bookmarkEnd w:id="0"/>
    </w:p>
    <w:p>
      <w:pPr>
        <w:keepNext w:val="0"/>
        <w:keepLines w:val="0"/>
        <w:widowControl/>
        <w:suppressLineNumbers w:val="0"/>
        <w:jc w:val="center"/>
        <w:rPr>
          <w:b/>
          <w:bCs/>
          <w:sz w:val="21"/>
          <w:szCs w:val="21"/>
        </w:rPr>
      </w:pPr>
      <w:r>
        <w:rPr>
          <w:rFonts w:ascii="宋体" w:hAnsi="宋体" w:eastAsia="宋体" w:cs="宋体"/>
          <w:b/>
          <w:bCs/>
          <w:kern w:val="0"/>
          <w:sz w:val="24"/>
          <w:szCs w:val="24"/>
          <w:lang w:val="en-US" w:eastAsia="zh-CN" w:bidi="ar"/>
        </w:rPr>
        <w:t>【</w:t>
      </w:r>
      <w:r>
        <w:rPr>
          <w:rFonts w:hint="eastAsia" w:ascii="宋体" w:hAnsi="宋体" w:eastAsia="宋体" w:cs="宋体"/>
          <w:b/>
          <w:bCs/>
          <w:kern w:val="0"/>
          <w:sz w:val="24"/>
          <w:szCs w:val="24"/>
          <w:lang w:val="en-US" w:eastAsia="zh-CN" w:bidi="ar"/>
        </w:rPr>
        <w:t>华东地区用人单位专场</w:t>
      </w:r>
      <w:r>
        <w:rPr>
          <w:rFonts w:ascii="宋体" w:hAnsi="宋体" w:eastAsia="宋体" w:cs="宋体"/>
          <w:b/>
          <w:bCs/>
          <w:kern w:val="0"/>
          <w:sz w:val="24"/>
          <w:szCs w:val="24"/>
          <w:lang w:val="en-US" w:eastAsia="zh-CN" w:bidi="ar"/>
        </w:rPr>
        <w:t>】高校人才网2020年春季博士人才视频双选会</w:t>
      </w:r>
    </w:p>
    <w:p>
      <w:pPr>
        <w:pStyle w:val="6"/>
        <w:spacing w:beforeAutospacing="0" w:afterAutospacing="0"/>
        <w:jc w:val="center"/>
        <w:rPr>
          <w:rFonts w:ascii="仿宋" w:hAnsi="仿宋" w:eastAsia="仿宋" w:cs="Times New Roman"/>
          <w:b/>
          <w:bCs/>
        </w:rPr>
      </w:pP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rPr>
        <w:t>为响应政府部门关于积极应对疫情、促进保障就业的工作要求，服务和促进博士人才就业工作，建立安全高效的双方沟通桥梁，高校人才网将于2020年</w:t>
      </w:r>
      <w:r>
        <w:rPr>
          <w:rFonts w:hint="eastAsia" w:ascii="仿宋" w:hAnsi="仿宋" w:eastAsia="仿宋" w:cs="微软雅黑"/>
          <w:lang w:val="en-US" w:eastAsia="zh-CN"/>
        </w:rPr>
        <w:t>5月12</w:t>
      </w:r>
      <w:r>
        <w:rPr>
          <w:rFonts w:hint="eastAsia" w:ascii="仿宋" w:hAnsi="仿宋" w:eastAsia="仿宋" w:cs="微软雅黑"/>
        </w:rPr>
        <w:t>日在云就业平台举办</w:t>
      </w:r>
      <w:r>
        <w:rPr>
          <w:rFonts w:hint="eastAsia" w:ascii="仿宋" w:hAnsi="仿宋" w:eastAsia="仿宋" w:cs="微软雅黑"/>
          <w:b/>
          <w:bCs/>
          <w:lang w:val="en-US" w:eastAsia="zh-CN"/>
        </w:rPr>
        <w:t>华东地区用人单位专场</w:t>
      </w:r>
      <w:r>
        <w:rPr>
          <w:rFonts w:hint="eastAsia" w:ascii="仿宋" w:hAnsi="仿宋" w:eastAsia="仿宋" w:cs="微软雅黑"/>
        </w:rPr>
        <w:t>视频双选会。届时将有来自全国各个省市的近</w:t>
      </w:r>
      <w:r>
        <w:rPr>
          <w:rFonts w:hint="eastAsia" w:ascii="仿宋" w:hAnsi="仿宋" w:eastAsia="仿宋" w:cs="微软雅黑"/>
          <w:lang w:val="en-US" w:eastAsia="zh-CN"/>
        </w:rPr>
        <w:t>60家</w:t>
      </w:r>
      <w:r>
        <w:rPr>
          <w:rFonts w:hint="eastAsia" w:ascii="仿宋" w:hAnsi="仿宋" w:eastAsia="仿宋" w:cs="微软雅黑"/>
        </w:rPr>
        <w:t>高校、科研机构、企事业单位等到场招聘博士人才。现诚意邀请</w:t>
      </w:r>
      <w:r>
        <w:rPr>
          <w:rFonts w:hint="eastAsia" w:ascii="仿宋" w:hAnsi="仿宋" w:eastAsia="仿宋" w:cs="微软雅黑"/>
          <w:lang w:val="en-US" w:eastAsia="zh-CN"/>
        </w:rPr>
        <w:t>意向在华东地区（上海、江苏、浙江、安徽、福建、江西、山东）就职的</w:t>
      </w:r>
      <w:r>
        <w:rPr>
          <w:rFonts w:hint="eastAsia" w:ascii="仿宋" w:hAnsi="仿宋" w:eastAsia="仿宋" w:cs="微软雅黑"/>
        </w:rPr>
        <w:t>应往届博士毕业生、具有博士学位的社会在职人才、博士后出站人员到场参会！</w:t>
      </w:r>
    </w:p>
    <w:p>
      <w:pPr>
        <w:pStyle w:val="6"/>
        <w:numPr>
          <w:ilvl w:val="0"/>
          <w:numId w:val="1"/>
        </w:numPr>
        <w:spacing w:beforeAutospacing="0" w:afterAutospacing="0"/>
        <w:ind w:firstLine="480" w:firstLineChars="200"/>
        <w:rPr>
          <w:rFonts w:hint="eastAsia" w:ascii="黑体" w:hAnsi="黑体" w:eastAsia="黑体" w:cs="微软雅黑"/>
          <w:lang w:val="en-US" w:eastAsia="zh-CN"/>
        </w:rPr>
      </w:pPr>
      <w:r>
        <w:rPr>
          <w:rFonts w:hint="eastAsia" w:ascii="黑体" w:hAnsi="黑体" w:eastAsia="黑体" w:cs="微软雅黑"/>
          <w:lang w:val="en-US" w:eastAsia="zh-CN"/>
        </w:rPr>
        <w:t>华东地区用人单位专场会议时间</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rPr>
        <w:t>第</w:t>
      </w:r>
      <w:r>
        <w:rPr>
          <w:rFonts w:hint="eastAsia" w:ascii="仿宋" w:hAnsi="仿宋" w:eastAsia="仿宋" w:cs="微软雅黑"/>
          <w:lang w:val="en-US" w:eastAsia="zh-CN"/>
        </w:rPr>
        <w:t>七</w:t>
      </w:r>
      <w:r>
        <w:rPr>
          <w:rFonts w:hint="eastAsia" w:ascii="仿宋" w:hAnsi="仿宋" w:eastAsia="仿宋" w:cs="微软雅黑"/>
        </w:rPr>
        <w:t>场：高校人才网2020年春季博士人才视频双选会（</w:t>
      </w:r>
      <w:r>
        <w:rPr>
          <w:rFonts w:hint="eastAsia" w:ascii="仿宋" w:hAnsi="仿宋" w:eastAsia="仿宋" w:cs="微软雅黑"/>
          <w:b/>
          <w:bCs/>
          <w:lang w:val="en-US" w:eastAsia="zh-CN"/>
        </w:rPr>
        <w:t>华东地区用人单位专场</w:t>
      </w:r>
      <w:r>
        <w:rPr>
          <w:rFonts w:hint="eastAsia" w:ascii="仿宋" w:hAnsi="仿宋" w:eastAsia="仿宋" w:cs="微软雅黑"/>
          <w:b/>
          <w:bCs/>
        </w:rPr>
        <w:t>）</w:t>
      </w:r>
    </w:p>
    <w:p>
      <w:pPr>
        <w:pStyle w:val="6"/>
        <w:spacing w:beforeAutospacing="0" w:afterAutospacing="0"/>
        <w:ind w:firstLine="480" w:firstLineChars="200"/>
        <w:rPr>
          <w:rFonts w:hint="default" w:ascii="仿宋" w:hAnsi="仿宋" w:eastAsia="仿宋" w:cs="微软雅黑"/>
          <w:lang w:val="en-US" w:eastAsia="zh-CN"/>
        </w:rPr>
      </w:pPr>
      <w:r>
        <w:rPr>
          <w:rFonts w:hint="eastAsia" w:ascii="仿宋" w:hAnsi="仿宋" w:eastAsia="仿宋" w:cs="微软雅黑"/>
        </w:rPr>
        <w:t>举办时间：2020年</w:t>
      </w:r>
      <w:r>
        <w:rPr>
          <w:rFonts w:hint="eastAsia" w:ascii="仿宋" w:hAnsi="仿宋" w:eastAsia="仿宋" w:cs="微软雅黑"/>
          <w:lang w:val="en-US" w:eastAsia="zh-CN"/>
        </w:rPr>
        <w:t>5</w:t>
      </w:r>
      <w:r>
        <w:rPr>
          <w:rFonts w:hint="eastAsia" w:ascii="仿宋" w:hAnsi="仿宋" w:eastAsia="仿宋" w:cs="微软雅黑"/>
        </w:rPr>
        <w:t>月</w:t>
      </w:r>
      <w:r>
        <w:rPr>
          <w:rFonts w:hint="eastAsia" w:ascii="仿宋" w:hAnsi="仿宋" w:eastAsia="仿宋" w:cs="微软雅黑"/>
          <w:lang w:val="en-US" w:eastAsia="zh-CN"/>
        </w:rPr>
        <w:t>12</w:t>
      </w:r>
      <w:r>
        <w:rPr>
          <w:rFonts w:hint="eastAsia" w:ascii="仿宋" w:hAnsi="仿宋" w:eastAsia="仿宋" w:cs="微软雅黑"/>
        </w:rPr>
        <w:t>日（</w:t>
      </w:r>
      <w:r>
        <w:rPr>
          <w:rFonts w:hint="eastAsia" w:ascii="仿宋" w:hAnsi="仿宋" w:eastAsia="仿宋" w:cs="微软雅黑"/>
          <w:lang w:val="en-US" w:eastAsia="zh-CN"/>
        </w:rPr>
        <w:t>星期二</w:t>
      </w:r>
      <w:r>
        <w:rPr>
          <w:rFonts w:hint="eastAsia" w:ascii="仿宋" w:hAnsi="仿宋" w:eastAsia="仿宋" w:cs="微软雅黑"/>
        </w:rPr>
        <w:t>） 9:00-</w:t>
      </w:r>
      <w:r>
        <w:rPr>
          <w:rFonts w:hint="eastAsia" w:ascii="仿宋" w:hAnsi="仿宋" w:eastAsia="仿宋" w:cs="微软雅黑"/>
          <w:lang w:val="en-US" w:eastAsia="zh-CN"/>
        </w:rPr>
        <w:t>14:00</w:t>
      </w:r>
    </w:p>
    <w:p>
      <w:pPr>
        <w:pStyle w:val="6"/>
        <w:numPr>
          <w:ilvl w:val="0"/>
          <w:numId w:val="1"/>
        </w:numPr>
        <w:spacing w:beforeAutospacing="0" w:afterAutospacing="0"/>
        <w:ind w:firstLine="480" w:firstLineChars="200"/>
        <w:rPr>
          <w:rFonts w:hint="default" w:ascii="黑体" w:hAnsi="黑体" w:eastAsia="黑体" w:cs="微软雅黑"/>
          <w:lang w:val="en-US" w:eastAsia="zh-CN"/>
        </w:rPr>
      </w:pPr>
      <w:r>
        <w:rPr>
          <w:rFonts w:hint="eastAsia" w:ascii="黑体" w:hAnsi="黑体" w:eastAsia="黑体" w:cs="微软雅黑"/>
          <w:lang w:val="en-US" w:eastAsia="zh-CN"/>
        </w:rPr>
        <w:t>会议组织</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rPr>
        <w:t>主办方：高校人才网（www.gaoxiaojob.com）</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rPr>
        <w:t>活动平台：云就业</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rPr>
        <w:t>活动形式：网络视频双选会</w:t>
      </w:r>
    </w:p>
    <w:p>
      <w:pPr>
        <w:pStyle w:val="6"/>
        <w:numPr>
          <w:ilvl w:val="0"/>
          <w:numId w:val="1"/>
        </w:numPr>
        <w:spacing w:beforeAutospacing="0" w:afterAutospacing="0"/>
        <w:ind w:left="0" w:leftChars="0" w:firstLine="480" w:firstLineChars="200"/>
        <w:rPr>
          <w:rFonts w:hint="eastAsia" w:ascii="黑体" w:hAnsi="黑体" w:eastAsia="黑体" w:cs="微软雅黑"/>
          <w:lang w:val="en-US" w:eastAsia="zh-CN"/>
        </w:rPr>
      </w:pPr>
      <w:r>
        <w:rPr>
          <w:rFonts w:hint="eastAsia" w:ascii="黑体" w:hAnsi="黑体" w:eastAsia="黑体" w:cs="微软雅黑"/>
          <w:lang w:val="en-US" w:eastAsia="zh-CN"/>
        </w:rPr>
        <w:t>参会对象</w:t>
      </w:r>
    </w:p>
    <w:p>
      <w:pPr>
        <w:pStyle w:val="6"/>
        <w:numPr>
          <w:ilvl w:val="0"/>
          <w:numId w:val="0"/>
        </w:numPr>
        <w:spacing w:beforeAutospacing="0" w:afterAutospacing="0"/>
        <w:ind w:leftChars="200"/>
        <w:rPr>
          <w:rFonts w:hint="eastAsia" w:ascii="仿宋" w:hAnsi="仿宋" w:eastAsia="仿宋" w:cs="仿宋"/>
          <w:lang w:val="en-US" w:eastAsia="zh-CN"/>
        </w:rPr>
      </w:pPr>
      <w:r>
        <w:rPr>
          <w:rFonts w:hint="eastAsia" w:ascii="黑体" w:hAnsi="黑体" w:eastAsia="黑体" w:cs="微软雅黑"/>
          <w:lang w:val="en-US" w:eastAsia="zh-CN"/>
        </w:rPr>
        <w:t>（</w:t>
      </w:r>
      <w:r>
        <w:rPr>
          <w:rFonts w:hint="eastAsia" w:ascii="仿宋" w:hAnsi="仿宋" w:eastAsia="仿宋" w:cs="仿宋"/>
          <w:b/>
          <w:bCs/>
          <w:lang w:val="en-US" w:eastAsia="zh-CN"/>
        </w:rPr>
        <w:t>一）参会单位</w:t>
      </w:r>
      <w:r>
        <w:rPr>
          <w:rFonts w:hint="eastAsia" w:ascii="仿宋" w:hAnsi="仿宋" w:eastAsia="仿宋" w:cs="仿宋"/>
          <w:lang w:val="en-US" w:eastAsia="zh-CN"/>
        </w:rPr>
        <w:t>。</w:t>
      </w:r>
    </w:p>
    <w:p>
      <w:pPr>
        <w:pStyle w:val="6"/>
        <w:numPr>
          <w:ilvl w:val="0"/>
          <w:numId w:val="0"/>
        </w:numPr>
        <w:spacing w:beforeAutospacing="0" w:afterAutospacing="0"/>
        <w:ind w:leftChars="200"/>
        <w:rPr>
          <w:rFonts w:hint="eastAsia" w:ascii="仿宋" w:hAnsi="仿宋" w:eastAsia="仿宋" w:cs="仿宋"/>
          <w:lang w:val="en-US" w:eastAsia="zh-CN"/>
        </w:rPr>
      </w:pPr>
      <w:r>
        <w:rPr>
          <w:rFonts w:hint="eastAsia" w:ascii="仿宋" w:hAnsi="仿宋" w:eastAsia="仿宋" w:cs="仿宋"/>
          <w:lang w:val="en-US" w:eastAsia="zh-CN"/>
        </w:rPr>
        <w:t>华东地区（上海、江苏、浙江、安徽、福建、江西、山东）有博士人才引进需求的高校、科研院所、医院、企事业单位等。</w:t>
      </w:r>
    </w:p>
    <w:p>
      <w:pPr>
        <w:pStyle w:val="6"/>
        <w:numPr>
          <w:ilvl w:val="0"/>
          <w:numId w:val="0"/>
        </w:numPr>
        <w:spacing w:beforeAutospacing="0" w:afterAutospacing="0"/>
        <w:ind w:leftChars="200"/>
        <w:rPr>
          <w:rFonts w:hint="eastAsia" w:ascii="仿宋" w:hAnsi="仿宋" w:eastAsia="仿宋" w:cs="仿宋"/>
          <w:b/>
          <w:bCs/>
          <w:lang w:val="en-US" w:eastAsia="zh-CN"/>
        </w:rPr>
      </w:pPr>
      <w:r>
        <w:rPr>
          <w:rFonts w:hint="eastAsia" w:ascii="仿宋" w:hAnsi="仿宋" w:eastAsia="仿宋" w:cs="仿宋"/>
          <w:b/>
          <w:bCs/>
          <w:lang w:val="en-US" w:eastAsia="zh-CN"/>
        </w:rPr>
        <w:t>（二）参会人才。</w:t>
      </w:r>
    </w:p>
    <w:p>
      <w:pPr>
        <w:pStyle w:val="6"/>
        <w:numPr>
          <w:ilvl w:val="0"/>
          <w:numId w:val="0"/>
        </w:numPr>
        <w:spacing w:beforeAutospacing="0" w:afterAutospacing="0"/>
        <w:ind w:leftChars="200"/>
        <w:rPr>
          <w:rFonts w:hint="eastAsia" w:ascii="黑体" w:hAnsi="黑体" w:eastAsia="黑体" w:cs="微软雅黑"/>
          <w:lang w:val="en-US" w:eastAsia="zh-CN"/>
        </w:rPr>
      </w:pPr>
      <w:r>
        <w:rPr>
          <w:rFonts w:hint="eastAsia" w:ascii="仿宋" w:hAnsi="仿宋" w:eastAsia="仿宋" w:cs="仿宋"/>
          <w:lang w:val="en-US" w:eastAsia="zh-CN"/>
        </w:rPr>
        <w:t>有意向到华东地区就业的的应往届博士毕业生、具有博士学位的社会在职人才、博士后出站人员。</w:t>
      </w:r>
    </w:p>
    <w:p>
      <w:pPr>
        <w:pStyle w:val="6"/>
        <w:numPr>
          <w:ilvl w:val="0"/>
          <w:numId w:val="1"/>
        </w:numPr>
        <w:spacing w:beforeAutospacing="0" w:afterAutospacing="0"/>
        <w:ind w:left="0" w:leftChars="0" w:firstLine="480" w:firstLineChars="200"/>
        <w:rPr>
          <w:rFonts w:hint="eastAsia" w:ascii="黑体" w:hAnsi="黑体" w:eastAsia="黑体" w:cs="微软雅黑"/>
          <w:lang w:val="en-US" w:eastAsia="zh-CN"/>
        </w:rPr>
      </w:pPr>
      <w:r>
        <w:rPr>
          <w:rFonts w:hint="eastAsia" w:ascii="黑体" w:hAnsi="黑体" w:eastAsia="黑体" w:cs="微软雅黑"/>
          <w:lang w:val="en-US" w:eastAsia="zh-CN"/>
        </w:rPr>
        <w:t>视频双选会场次及日程安排</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420" w:firstLineChars="0"/>
        <w:textAlignment w:val="auto"/>
        <w:rPr>
          <w:rFonts w:hint="default" w:ascii="仿宋" w:hAnsi="仿宋" w:eastAsia="仿宋" w:cs="仿宋"/>
          <w:b/>
          <w:bCs/>
          <w:lang w:val="en-US" w:eastAsia="zh-CN"/>
        </w:rPr>
      </w:pPr>
      <w:r>
        <w:rPr>
          <w:rFonts w:hint="eastAsia" w:ascii="仿宋" w:hAnsi="仿宋" w:eastAsia="仿宋" w:cs="仿宋"/>
          <w:b/>
          <w:bCs/>
          <w:lang w:val="en-US" w:eastAsia="zh-CN"/>
        </w:rPr>
        <w:t>区域类专场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960" w:firstLineChars="400"/>
        <w:textAlignment w:val="auto"/>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微软雅黑"/>
          <w:lang w:val="en-US" w:eastAsia="zh-CN"/>
        </w:rPr>
        <w:t>华东地区博士用人单位专场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1200" w:firstLineChars="500"/>
        <w:textAlignment w:val="auto"/>
        <w:rPr>
          <w:rFonts w:hint="default" w:ascii="仿宋" w:hAnsi="仿宋" w:eastAsia="仿宋" w:cs="微软雅黑"/>
          <w:lang w:val="en-US" w:eastAsia="zh-CN"/>
        </w:rPr>
      </w:pPr>
      <w:r>
        <w:rPr>
          <w:rFonts w:hint="eastAsia" w:ascii="仿宋" w:hAnsi="仿宋" w:eastAsia="仿宋" w:cs="仿宋"/>
          <w:lang w:val="en-US" w:eastAsia="zh-CN"/>
        </w:rPr>
        <w:t>举办时间：202</w:t>
      </w:r>
      <w:r>
        <w:rPr>
          <w:rFonts w:hint="eastAsia" w:ascii="仿宋" w:hAnsi="仿宋" w:eastAsia="仿宋" w:cs="微软雅黑"/>
          <w:lang w:val="en-US" w:eastAsia="zh-CN"/>
        </w:rPr>
        <w:t>0年5月12日（星期二）9:00-14：00</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960" w:firstLineChars="400"/>
        <w:textAlignment w:val="auto"/>
        <w:rPr>
          <w:rFonts w:hint="eastAsia" w:ascii="仿宋" w:hAnsi="仿宋" w:eastAsia="仿宋" w:cs="仿宋"/>
          <w:lang w:val="en-US" w:eastAsia="zh-CN"/>
        </w:rPr>
      </w:pPr>
      <w:r>
        <w:rPr>
          <w:rFonts w:hint="eastAsia" w:ascii="仿宋" w:hAnsi="仿宋" w:eastAsia="仿宋" w:cs="仿宋"/>
          <w:lang w:val="en-US" w:eastAsia="zh-CN"/>
        </w:rPr>
        <w:t>（2）中</w:t>
      </w:r>
      <w:r>
        <w:rPr>
          <w:rFonts w:hint="eastAsia" w:ascii="仿宋" w:hAnsi="仿宋" w:eastAsia="仿宋" w:cs="微软雅黑"/>
          <w:lang w:val="en-US" w:eastAsia="zh-CN"/>
        </w:rPr>
        <w:t>南地区博士用人单位专场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1200" w:firstLineChars="500"/>
        <w:textAlignment w:val="auto"/>
        <w:rPr>
          <w:rFonts w:hint="eastAsia" w:ascii="仿宋" w:hAnsi="仿宋" w:eastAsia="仿宋" w:cs="微软雅黑"/>
          <w:lang w:val="en-US" w:eastAsia="zh-CN"/>
        </w:rPr>
      </w:pPr>
      <w:r>
        <w:rPr>
          <w:rFonts w:hint="eastAsia" w:ascii="仿宋" w:hAnsi="仿宋" w:eastAsia="仿宋" w:cs="仿宋"/>
          <w:lang w:val="en-US" w:eastAsia="zh-CN"/>
        </w:rPr>
        <w:t>举办时间：202</w:t>
      </w:r>
      <w:r>
        <w:rPr>
          <w:rFonts w:hint="eastAsia" w:ascii="仿宋" w:hAnsi="仿宋" w:eastAsia="仿宋" w:cs="微软雅黑"/>
          <w:lang w:val="en-US" w:eastAsia="zh-CN"/>
        </w:rPr>
        <w:t>0年5月15日（星期五）9:00-14：00</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960" w:firstLineChars="400"/>
        <w:textAlignment w:val="auto"/>
        <w:rPr>
          <w:rFonts w:hint="eastAsia" w:ascii="仿宋" w:hAnsi="仿宋" w:eastAsia="仿宋" w:cs="仿宋"/>
          <w:lang w:val="en-US" w:eastAsia="zh-CN"/>
        </w:rPr>
      </w:pPr>
      <w:r>
        <w:rPr>
          <w:rFonts w:hint="eastAsia" w:ascii="仿宋" w:hAnsi="仿宋" w:eastAsia="仿宋" w:cs="仿宋"/>
          <w:lang w:val="en-US" w:eastAsia="zh-CN"/>
        </w:rPr>
        <w:t>（3）华</w:t>
      </w:r>
      <w:r>
        <w:rPr>
          <w:rFonts w:hint="eastAsia" w:ascii="仿宋" w:hAnsi="仿宋" w:eastAsia="仿宋" w:cs="微软雅黑"/>
          <w:lang w:val="en-US" w:eastAsia="zh-CN"/>
        </w:rPr>
        <w:t>北、东北地区博士用人单位专场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1200" w:firstLineChars="500"/>
        <w:textAlignment w:val="auto"/>
        <w:rPr>
          <w:rFonts w:hint="eastAsia" w:ascii="仿宋" w:hAnsi="仿宋" w:eastAsia="仿宋" w:cs="微软雅黑"/>
          <w:lang w:val="en-US" w:eastAsia="zh-CN"/>
        </w:rPr>
      </w:pPr>
      <w:r>
        <w:rPr>
          <w:rFonts w:hint="eastAsia" w:ascii="仿宋" w:hAnsi="仿宋" w:eastAsia="仿宋" w:cs="仿宋"/>
          <w:lang w:val="en-US" w:eastAsia="zh-CN"/>
        </w:rPr>
        <w:t>举办时间：202</w:t>
      </w:r>
      <w:r>
        <w:rPr>
          <w:rFonts w:hint="eastAsia" w:ascii="仿宋" w:hAnsi="仿宋" w:eastAsia="仿宋" w:cs="微软雅黑"/>
          <w:lang w:val="en-US" w:eastAsia="zh-CN"/>
        </w:rPr>
        <w:t>0年5月19日（星期二）9:00-14：00</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960" w:firstLineChars="400"/>
        <w:textAlignment w:val="auto"/>
        <w:rPr>
          <w:rFonts w:hint="eastAsia" w:ascii="仿宋" w:hAnsi="仿宋" w:eastAsia="仿宋" w:cs="仿宋"/>
          <w:lang w:val="en-US" w:eastAsia="zh-CN"/>
        </w:rPr>
      </w:pPr>
      <w:r>
        <w:rPr>
          <w:rFonts w:hint="eastAsia" w:ascii="仿宋" w:hAnsi="仿宋" w:eastAsia="仿宋" w:cs="仿宋"/>
          <w:lang w:val="en-US" w:eastAsia="zh-CN"/>
        </w:rPr>
        <w:t>（4）西</w:t>
      </w:r>
      <w:r>
        <w:rPr>
          <w:rFonts w:hint="eastAsia" w:ascii="仿宋" w:hAnsi="仿宋" w:eastAsia="仿宋" w:cs="微软雅黑"/>
          <w:lang w:val="en-US" w:eastAsia="zh-CN"/>
        </w:rPr>
        <w:t>部地区博士用人单位专场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1200" w:firstLineChars="500"/>
        <w:textAlignment w:val="auto"/>
        <w:rPr>
          <w:rFonts w:hint="default" w:ascii="仿宋" w:hAnsi="仿宋" w:eastAsia="仿宋" w:cs="微软雅黑"/>
          <w:lang w:val="en-US" w:eastAsia="zh-CN"/>
        </w:rPr>
      </w:pPr>
      <w:r>
        <w:rPr>
          <w:rFonts w:hint="eastAsia" w:ascii="仿宋" w:hAnsi="仿宋" w:eastAsia="仿宋" w:cs="仿宋"/>
          <w:lang w:val="en-US" w:eastAsia="zh-CN"/>
        </w:rPr>
        <w:t>举办时间：202</w:t>
      </w:r>
      <w:r>
        <w:rPr>
          <w:rFonts w:hint="eastAsia" w:ascii="仿宋" w:hAnsi="仿宋" w:eastAsia="仿宋" w:cs="微软雅黑"/>
          <w:lang w:val="en-US" w:eastAsia="zh-CN"/>
        </w:rPr>
        <w:t>0年5月22日（星期五）9:00-14：00</w:t>
      </w:r>
    </w:p>
    <w:p>
      <w:pPr>
        <w:pStyle w:val="6"/>
        <w:spacing w:beforeAutospacing="0" w:afterAutospacing="0"/>
        <w:ind w:firstLine="480" w:firstLineChars="200"/>
        <w:rPr>
          <w:rFonts w:hint="eastAsia" w:ascii="黑体" w:hAnsi="黑体" w:eastAsia="黑体" w:cs="微软雅黑"/>
        </w:rPr>
      </w:pPr>
      <w:r>
        <w:rPr>
          <w:rFonts w:hint="eastAsia" w:ascii="黑体" w:hAnsi="黑体" w:eastAsia="黑体" w:cs="微软雅黑"/>
          <w:lang w:val="en-US" w:eastAsia="zh-CN"/>
        </w:rPr>
        <w:t>五</w:t>
      </w:r>
      <w:r>
        <w:rPr>
          <w:rFonts w:hint="eastAsia" w:ascii="黑体" w:hAnsi="黑体" w:eastAsia="黑体" w:cs="微软雅黑"/>
        </w:rPr>
        <w:t>、招聘会主要特色</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rPr>
        <w:t>高校人才网2020年春季博士人才视频双选会是为博士人才量身定制的高水准线上招聘会。此次活动将呈现以下亮点：</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b/>
        </w:rPr>
        <w:t>◇定位精准：</w:t>
      </w:r>
      <w:r>
        <w:rPr>
          <w:rFonts w:hint="eastAsia" w:ascii="仿宋" w:hAnsi="仿宋" w:eastAsia="仿宋" w:cs="微软雅黑"/>
        </w:rPr>
        <w:t>本次招聘会聚焦高学历、高层次紧缺人才引进工作,将广泛邀请全国各个省市有博士人才需求的高校、科研机构、企事业单位等；</w:t>
      </w:r>
    </w:p>
    <w:p>
      <w:pPr>
        <w:pStyle w:val="6"/>
        <w:spacing w:beforeAutospacing="0" w:afterAutospacing="0"/>
        <w:ind w:firstLine="480" w:firstLineChars="200"/>
        <w:rPr>
          <w:rFonts w:hint="default" w:ascii="仿宋" w:hAnsi="仿宋" w:eastAsia="仿宋" w:cs="微软雅黑"/>
          <w:lang w:val="en-US" w:eastAsia="zh-CN"/>
        </w:rPr>
      </w:pPr>
      <w:r>
        <w:rPr>
          <w:rFonts w:hint="eastAsia" w:ascii="仿宋" w:hAnsi="仿宋" w:eastAsia="仿宋" w:cs="微软雅黑"/>
          <w:b/>
        </w:rPr>
        <w:t>◇</w:t>
      </w:r>
      <w:r>
        <w:rPr>
          <w:rFonts w:hint="eastAsia" w:ascii="仿宋" w:hAnsi="仿宋" w:eastAsia="仿宋" w:cs="微软雅黑"/>
          <w:b/>
          <w:lang w:val="en-US" w:eastAsia="zh-CN"/>
        </w:rPr>
        <w:t>特色专场：</w:t>
      </w:r>
      <w:r>
        <w:rPr>
          <w:rFonts w:hint="eastAsia" w:ascii="仿宋" w:hAnsi="仿宋" w:eastAsia="仿宋" w:cs="微软雅黑"/>
          <w:lang w:val="en-US" w:eastAsia="zh-CN"/>
        </w:rPr>
        <w:t>细分博士人才学科与参会单位区域，划分学科、区域、海归特色专场，助力博士高效求职。</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b/>
        </w:rPr>
        <w:t>◇便捷高效：</w:t>
      </w:r>
      <w:r>
        <w:rPr>
          <w:rFonts w:hint="eastAsia" w:ascii="仿宋" w:hAnsi="仿宋" w:eastAsia="仿宋" w:cs="微软雅黑"/>
        </w:rPr>
        <w:t>本次视频双选会在“云就业”平台举办，在空间上不受场地、距离限制，确保双方安全沟通的同时，也大大提高了人才的求职效率；</w:t>
      </w:r>
    </w:p>
    <w:p>
      <w:pPr>
        <w:pStyle w:val="6"/>
        <w:spacing w:beforeAutospacing="0" w:afterAutospacing="0"/>
        <w:ind w:firstLine="480" w:firstLineChars="200"/>
        <w:rPr>
          <w:rFonts w:hint="eastAsia" w:ascii="仿宋" w:hAnsi="仿宋" w:eastAsia="仿宋" w:cs="微软雅黑"/>
        </w:rPr>
      </w:pPr>
      <w:r>
        <w:rPr>
          <w:rFonts w:hint="eastAsia" w:ascii="仿宋" w:hAnsi="仿宋" w:eastAsia="仿宋" w:cs="微软雅黑"/>
          <w:b/>
        </w:rPr>
        <w:t>◇即时交流：</w:t>
      </w:r>
      <w:r>
        <w:rPr>
          <w:rFonts w:hint="eastAsia" w:ascii="仿宋" w:hAnsi="仿宋" w:eastAsia="仿宋" w:cs="微软雅黑"/>
        </w:rPr>
        <w:t>双选会期间求职者可线上查看用人单位招聘信息，选定关注用人单位并投递简历，线上即时沟通以及预约申请面试；</w:t>
      </w:r>
    </w:p>
    <w:p>
      <w:pPr>
        <w:pStyle w:val="6"/>
        <w:spacing w:beforeAutospacing="0" w:afterAutospacing="0"/>
        <w:ind w:firstLine="480" w:firstLineChars="200"/>
        <w:rPr>
          <w:rFonts w:hint="eastAsia" w:ascii="黑体" w:hAnsi="黑体" w:eastAsia="黑体" w:cs="微软雅黑"/>
        </w:rPr>
      </w:pPr>
      <w:r>
        <w:rPr>
          <w:rFonts w:hint="eastAsia" w:ascii="黑体" w:hAnsi="黑体" w:eastAsia="黑体" w:cs="微软雅黑"/>
          <w:lang w:val="en-US" w:eastAsia="zh-CN"/>
        </w:rPr>
        <w:t>六、意向</w:t>
      </w:r>
      <w:r>
        <w:rPr>
          <w:rFonts w:hint="eastAsia" w:ascii="黑体" w:hAnsi="黑体" w:eastAsia="黑体" w:cs="微软雅黑"/>
        </w:rPr>
        <w:t>参会单位名单</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绍兴文理学院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江苏师范大学</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滨州学院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台州学院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江苏大学</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安徽理工大学</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常州纺织服装职业技术学院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扬州工业职业技术学院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上海出版印刷高等专科学校</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江西正邦作物保护有限公司</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安徽农业大学</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赣南师范大学</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福建工程学院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黄山学院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中国科学技术大学长三角科技战略前沿研究中心</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无锡科技职业学院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聊城大学</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上海交通大学医学院精准医学研究院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齐鲁工业大学海洋技术科学学院</w:t>
      </w:r>
    </w:p>
    <w:p>
      <w:pPr>
        <w:pStyle w:val="6"/>
        <w:spacing w:beforeAutospacing="0" w:afterAutospacing="0"/>
        <w:ind w:firstLine="480" w:firstLineChars="200"/>
        <w:rPr>
          <w:rFonts w:hint="eastAsia" w:ascii="仿宋" w:hAnsi="仿宋" w:eastAsia="仿宋" w:cs="微软雅黑"/>
          <w:highlight w:val="none"/>
          <w:lang w:val="en-US" w:eastAsia="zh-CN"/>
        </w:rPr>
      </w:pPr>
      <w:r>
        <w:rPr>
          <w:rFonts w:hint="eastAsia" w:ascii="仿宋" w:hAnsi="仿宋" w:eastAsia="仿宋" w:cs="微软雅黑"/>
          <w:highlight w:val="none"/>
          <w:lang w:val="en-US" w:eastAsia="zh-CN"/>
        </w:rPr>
        <w:t>山东师范大学</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中国科学院上海微系统与信息技术研究所</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福州外语外贸学院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福建水利电力职业学院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常熟理工学院</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淮南师范学院</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淮阴工学院</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景德镇陶瓷大学</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山东省科学院海洋仪器仪表研究所</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上海商学院</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上海师范大学</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温州大学</w:t>
      </w:r>
      <w:r>
        <w:rPr>
          <w:rFonts w:hint="eastAsia" w:ascii="仿宋" w:hAnsi="仿宋" w:eastAsia="仿宋" w:cs="微软雅黑"/>
          <w:highlight w:val="none"/>
        </w:rPr>
        <w:tab/>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宿州学院</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盐城师范学院</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浙大宁波理工学院</w:t>
      </w:r>
    </w:p>
    <w:p>
      <w:pPr>
        <w:pStyle w:val="6"/>
        <w:spacing w:beforeAutospacing="0" w:afterAutospacing="0"/>
        <w:ind w:firstLine="480" w:firstLineChars="200"/>
        <w:rPr>
          <w:rFonts w:hint="eastAsia" w:ascii="仿宋" w:hAnsi="仿宋" w:eastAsia="仿宋" w:cs="微软雅黑"/>
          <w:highlight w:val="none"/>
        </w:rPr>
      </w:pPr>
      <w:r>
        <w:rPr>
          <w:rFonts w:hint="eastAsia" w:ascii="仿宋" w:hAnsi="仿宋" w:eastAsia="仿宋" w:cs="微软雅黑"/>
          <w:highlight w:val="none"/>
        </w:rPr>
        <w:t>浙江师范大学</w:t>
      </w:r>
      <w:r>
        <w:rPr>
          <w:rFonts w:hint="eastAsia" w:ascii="仿宋" w:hAnsi="仿宋" w:eastAsia="仿宋" w:cs="微软雅黑"/>
          <w:highlight w:val="none"/>
        </w:rPr>
        <w:tab/>
      </w:r>
    </w:p>
    <w:p>
      <w:pPr>
        <w:pStyle w:val="6"/>
        <w:spacing w:beforeAutospacing="0" w:afterAutospacing="0"/>
        <w:ind w:firstLine="480" w:firstLineChars="200"/>
        <w:rPr>
          <w:rFonts w:hint="eastAsia" w:ascii="仿宋" w:hAnsi="仿宋" w:eastAsia="仿宋" w:cs="微软雅黑"/>
          <w:highlight w:val="none"/>
          <w:lang w:eastAsia="zh-CN"/>
        </w:rPr>
      </w:pPr>
      <w:r>
        <w:rPr>
          <w:rFonts w:hint="eastAsia" w:ascii="仿宋" w:hAnsi="仿宋" w:eastAsia="仿宋" w:cs="微软雅黑"/>
          <w:highlight w:val="none"/>
        </w:rPr>
        <w:t>南京工业职业技术学院……</w:t>
      </w:r>
      <w:r>
        <w:rPr>
          <w:rFonts w:hint="eastAsia" w:ascii="仿宋" w:hAnsi="仿宋" w:eastAsia="仿宋" w:cs="微软雅黑"/>
          <w:highlight w:val="none"/>
          <w:lang w:eastAsia="zh-CN"/>
        </w:rPr>
        <w:t>（</w:t>
      </w:r>
      <w:r>
        <w:rPr>
          <w:rFonts w:hint="eastAsia" w:ascii="仿宋" w:hAnsi="仿宋" w:eastAsia="仿宋" w:cs="微软雅黑"/>
          <w:highlight w:val="none"/>
          <w:lang w:val="en-US" w:eastAsia="zh-CN"/>
        </w:rPr>
        <w:t>名单陆续更新中</w:t>
      </w:r>
      <w:r>
        <w:rPr>
          <w:rFonts w:hint="eastAsia" w:ascii="仿宋" w:hAnsi="仿宋" w:eastAsia="仿宋" w:cs="微软雅黑"/>
          <w:highlight w:val="none"/>
          <w:lang w:eastAsia="zh-CN"/>
        </w:rPr>
        <w:t>）</w:t>
      </w:r>
    </w:p>
    <w:p>
      <w:pPr>
        <w:pStyle w:val="6"/>
        <w:spacing w:beforeAutospacing="0" w:afterAutospacing="0"/>
        <w:ind w:firstLine="480" w:firstLineChars="200"/>
        <w:rPr>
          <w:rFonts w:hint="default" w:ascii="仿宋" w:hAnsi="仿宋" w:eastAsia="仿宋" w:cs="微软雅黑"/>
          <w:lang w:val="en-US" w:eastAsia="zh-CN"/>
        </w:rPr>
      </w:pPr>
      <w:r>
        <w:rPr>
          <w:rFonts w:hint="eastAsia" w:ascii="仿宋" w:hAnsi="仿宋" w:eastAsia="仿宋" w:cs="微软雅黑"/>
          <w:lang w:val="en-US" w:eastAsia="zh-CN"/>
        </w:rPr>
        <w:t>预计参会单位有60家，请持续关注高校人才网或者直接添加微信群，后续参会单位及其岗位信息会陆续公布。</w:t>
      </w:r>
    </w:p>
    <w:p>
      <w:pPr>
        <w:pStyle w:val="6"/>
        <w:spacing w:beforeAutospacing="0" w:afterAutospacing="0"/>
        <w:ind w:firstLine="480" w:firstLineChars="200"/>
        <w:rPr>
          <w:rFonts w:hint="eastAsia" w:ascii="黑体" w:hAnsi="黑体" w:eastAsia="黑体" w:cs="微软雅黑"/>
        </w:rPr>
      </w:pPr>
      <w:r>
        <w:rPr>
          <w:rFonts w:hint="eastAsia" w:ascii="黑体" w:hAnsi="黑体" w:eastAsia="黑体" w:cs="微软雅黑"/>
          <w:lang w:val="en-US" w:eastAsia="zh-CN"/>
        </w:rPr>
        <w:t>七</w:t>
      </w:r>
      <w:r>
        <w:rPr>
          <w:rFonts w:hint="eastAsia" w:ascii="黑体" w:hAnsi="黑体" w:eastAsia="黑体" w:cs="微软雅黑"/>
        </w:rPr>
        <w:t>、人才咨询</w:t>
      </w:r>
    </w:p>
    <w:p>
      <w:pPr>
        <w:pStyle w:val="6"/>
        <w:spacing w:beforeAutospacing="0" w:afterAutospacing="0"/>
        <w:ind w:firstLine="480" w:firstLineChars="200"/>
        <w:rPr>
          <w:rFonts w:hint="eastAsia" w:ascii="仿宋" w:hAnsi="仿宋" w:eastAsia="仿宋" w:cs="微软雅黑"/>
          <w:lang w:eastAsia="zh-CN"/>
        </w:rPr>
      </w:pPr>
      <w:r>
        <w:rPr>
          <w:rFonts w:hint="eastAsia" w:ascii="仿宋" w:hAnsi="仿宋" w:eastAsia="仿宋" w:cs="微软雅黑"/>
        </w:rPr>
        <w:t>1</w:t>
      </w:r>
      <w:r>
        <w:rPr>
          <w:rFonts w:hint="eastAsia" w:ascii="仿宋" w:hAnsi="仿宋" w:eastAsia="仿宋" w:cs="微软雅黑"/>
          <w:lang w:eastAsia="zh-CN"/>
        </w:rPr>
        <w:t>、有意参会人才可通过添加微信群了解参会单位需求岗位信息、参会注册事项等，具体如下：</w:t>
      </w:r>
    </w:p>
    <w:p>
      <w:pPr>
        <w:pStyle w:val="6"/>
        <w:spacing w:beforeAutospacing="0" w:afterAutospacing="0"/>
        <w:ind w:firstLine="480" w:firstLineChars="200"/>
        <w:rPr>
          <w:rFonts w:hint="eastAsia" w:ascii="仿宋" w:hAnsi="仿宋" w:eastAsia="仿宋" w:cs="微软雅黑"/>
          <w:lang w:eastAsia="zh-CN"/>
        </w:rPr>
      </w:pPr>
      <w:r>
        <w:rPr>
          <w:rFonts w:hint="eastAsia" w:ascii="仿宋" w:hAnsi="仿宋" w:eastAsia="仿宋" w:cs="微软雅黑"/>
          <w:lang w:eastAsia="zh-CN"/>
        </w:rPr>
        <w:t>微信客服号：18922491690（添加时备注姓名+学历+专业+毕业院校，后期可加入微信</w:t>
      </w:r>
      <w:r>
        <w:rPr>
          <w:rFonts w:hint="eastAsia" w:ascii="仿宋" w:hAnsi="仿宋" w:eastAsia="仿宋" w:cs="微软雅黑"/>
          <w:lang w:val="en-US" w:eastAsia="zh-CN"/>
        </w:rPr>
        <w:t>以及QQ</w:t>
      </w:r>
      <w:r>
        <w:rPr>
          <w:rFonts w:hint="eastAsia" w:ascii="仿宋" w:hAnsi="仿宋" w:eastAsia="仿宋" w:cs="微软雅黑"/>
          <w:lang w:eastAsia="zh-CN"/>
        </w:rPr>
        <w:t>各</w:t>
      </w:r>
      <w:r>
        <w:rPr>
          <w:rFonts w:hint="eastAsia" w:ascii="仿宋" w:hAnsi="仿宋" w:eastAsia="仿宋" w:cs="微软雅黑"/>
          <w:lang w:val="en-US" w:eastAsia="zh-CN"/>
        </w:rPr>
        <w:t>专场</w:t>
      </w:r>
      <w:r>
        <w:rPr>
          <w:rFonts w:hint="eastAsia" w:ascii="仿宋" w:hAnsi="仿宋" w:eastAsia="仿宋" w:cs="微软雅黑"/>
          <w:lang w:eastAsia="zh-CN"/>
        </w:rPr>
        <w:t>视频双选会交流群）</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微软雅黑"/>
          <w:lang w:val="en-US" w:eastAsia="zh-CN"/>
        </w:rPr>
      </w:pPr>
      <w:r>
        <w:rPr>
          <w:rFonts w:hint="eastAsia" w:ascii="仿宋" w:hAnsi="仿宋" w:eastAsia="仿宋" w:cs="微软雅黑"/>
          <w:lang w:val="en-US" w:eastAsia="zh-CN"/>
        </w:rPr>
        <w:t>扫二维码进入小程序“高校人才网2020年春季博士专场视频双选会（</w:t>
      </w:r>
      <w:r>
        <w:rPr>
          <w:rFonts w:hint="eastAsia" w:ascii="仿宋" w:hAnsi="仿宋" w:eastAsia="仿宋" w:cs="仿宋"/>
          <w:lang w:val="en-US" w:eastAsia="zh-CN"/>
        </w:rPr>
        <w:t>华东地区用人单位专场</w:t>
      </w:r>
      <w:r>
        <w:rPr>
          <w:rFonts w:hint="eastAsia" w:ascii="仿宋" w:hAnsi="仿宋" w:eastAsia="仿宋" w:cs="微软雅黑"/>
          <w:lang w:val="en-US" w:eastAsia="zh-CN"/>
        </w:rPr>
        <w:t>）”页面，点击“报名进入会场“--注册/登录信息+上传附件（我的-附件简历）即可报名成功（可加入微信群及QQ群，了解详细报名操作流程以及参会单位信息）</w:t>
      </w:r>
    </w:p>
    <w:p>
      <w:pPr>
        <w:pStyle w:val="6"/>
        <w:widowControl/>
        <w:shd w:val="clear" w:color="auto" w:fill="FFFFFF"/>
        <w:spacing w:beforeAutospacing="0" w:afterAutospacing="0" w:line="360" w:lineRule="auto"/>
        <w:jc w:val="center"/>
        <w:rPr>
          <w:rFonts w:ascii="仿宋" w:hAnsi="仿宋" w:eastAsia="仿宋" w:cs="仿宋"/>
          <w:sz w:val="26"/>
          <w:szCs w:val="26"/>
        </w:rPr>
      </w:pPr>
      <w:r>
        <w:rPr>
          <w:rFonts w:hint="eastAsia" w:ascii="微软雅黑" w:hAnsi="微软雅黑" w:eastAsia="微软雅黑" w:cs="微软雅黑"/>
          <w:sz w:val="21"/>
          <w:szCs w:val="21"/>
          <w:shd w:val="clear" w:color="auto" w:fill="FFFFFF"/>
        </w:rPr>
        <w:drawing>
          <wp:inline distT="0" distB="0" distL="114300" distR="114300">
            <wp:extent cx="1905000" cy="1905000"/>
            <wp:effectExtent l="0" t="0" r="0" b="0"/>
            <wp:docPr id="3"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pic:cNvPicPr>
                      <a:picLocks noChangeAspect="1"/>
                    </pic:cNvPicPr>
                  </pic:nvPicPr>
                  <pic:blipFill>
                    <a:blip r:embed="rId4" cstate="print"/>
                    <a:stretch>
                      <a:fillRect/>
                    </a:stretch>
                  </pic:blipFill>
                  <pic:spPr>
                    <a:xfrm>
                      <a:off x="0" y="0"/>
                      <a:ext cx="1905000" cy="1905000"/>
                    </a:xfrm>
                    <a:prstGeom prst="rect">
                      <a:avLst/>
                    </a:prstGeom>
                  </pic:spPr>
                </pic:pic>
              </a:graphicData>
            </a:graphic>
          </wp:inline>
        </w:drawing>
      </w:r>
    </w:p>
    <w:p>
      <w:pPr>
        <w:pStyle w:val="6"/>
        <w:widowControl/>
        <w:shd w:val="clear" w:color="auto" w:fill="FFFFFF"/>
        <w:spacing w:beforeAutospacing="0" w:afterAutospacing="0" w:line="360" w:lineRule="auto"/>
        <w:jc w:val="center"/>
        <w:rPr>
          <w:rFonts w:ascii="黑体" w:hAnsi="黑体" w:eastAsia="黑体" w:cs="仿宋"/>
          <w:bCs/>
          <w:sz w:val="26"/>
          <w:szCs w:val="26"/>
        </w:rPr>
      </w:pPr>
      <w:r>
        <w:rPr>
          <w:rFonts w:hint="eastAsia" w:ascii="仿宋" w:hAnsi="仿宋" w:eastAsia="仿宋" w:cs="仿宋"/>
          <w:b/>
          <w:bCs/>
          <w:sz w:val="22"/>
          <w:szCs w:val="22"/>
          <w:shd w:val="clear" w:color="auto" w:fill="FFFFFF"/>
        </w:rPr>
        <w:t>【高校人才网2020年春季博士人才视频双选会（华东地区用人单位专场）二维码】</w:t>
      </w:r>
    </w:p>
    <w:p>
      <w:pPr>
        <w:pStyle w:val="6"/>
        <w:spacing w:beforeAutospacing="0" w:afterAutospacing="0"/>
        <w:rPr>
          <w:rFonts w:ascii="仿宋" w:hAnsi="仿宋" w:eastAsia="仿宋" w:cs="微软雅黑"/>
        </w:rPr>
      </w:pPr>
    </w:p>
    <w:p>
      <w:pPr>
        <w:pStyle w:val="6"/>
        <w:spacing w:beforeAutospacing="0" w:afterAutospacing="0"/>
        <w:jc w:val="both"/>
        <w:rPr>
          <w:rFonts w:ascii="仿宋" w:hAnsi="仿宋" w:eastAsia="仿宋" w:cs="微软雅黑"/>
          <w:b/>
        </w:rPr>
      </w:pPr>
    </w:p>
    <w:p>
      <w:pPr>
        <w:pStyle w:val="6"/>
        <w:spacing w:beforeAutospacing="0" w:afterAutospacing="0"/>
        <w:jc w:val="both"/>
        <w:rPr>
          <w:rFonts w:hint="eastAsia" w:ascii="仿宋" w:hAnsi="仿宋" w:eastAsia="仿宋" w:cs="微软雅黑"/>
          <w:b/>
        </w:rPr>
      </w:pPr>
    </w:p>
    <w:p>
      <w:pPr>
        <w:pStyle w:val="6"/>
        <w:spacing w:beforeAutospacing="0" w:afterAutospacing="0"/>
        <w:jc w:val="center"/>
        <w:rPr>
          <w:rFonts w:hint="eastAsia" w:ascii="仿宋" w:hAnsi="仿宋" w:eastAsia="仿宋" w:cs="微软雅黑"/>
          <w:b/>
        </w:rPr>
      </w:pPr>
    </w:p>
    <w:p>
      <w:pPr>
        <w:pStyle w:val="6"/>
        <w:spacing w:beforeAutospacing="0" w:afterAutospacing="0"/>
        <w:jc w:val="center"/>
        <w:rPr>
          <w:rFonts w:hint="eastAsia" w:ascii="仿宋" w:hAnsi="仿宋" w:eastAsia="仿宋" w:cs="微软雅黑"/>
          <w:b/>
        </w:rPr>
      </w:pPr>
      <w:r>
        <w:rPr>
          <w:rFonts w:hint="eastAsia" w:ascii="仿宋" w:hAnsi="仿宋" w:eastAsia="仿宋" w:cs="微软雅黑"/>
          <w:b/>
        </w:rPr>
        <w:t>博士人才视频双选会</w:t>
      </w:r>
      <w:r>
        <w:rPr>
          <w:rFonts w:hint="eastAsia" w:ascii="仿宋" w:hAnsi="仿宋" w:eastAsia="仿宋" w:cs="微软雅黑"/>
          <w:b/>
          <w:lang w:val="en-US" w:eastAsia="zh-CN"/>
        </w:rPr>
        <w:t>华东地区用人单位专场</w:t>
      </w:r>
      <w:r>
        <w:rPr>
          <w:rFonts w:hint="eastAsia" w:ascii="仿宋" w:hAnsi="仿宋" w:eastAsia="仿宋" w:cs="微软雅黑"/>
          <w:b/>
        </w:rPr>
        <w:t>即将开启！热忱欢迎</w:t>
      </w:r>
      <w:r>
        <w:rPr>
          <w:rFonts w:hint="eastAsia" w:ascii="仿宋" w:hAnsi="仿宋" w:eastAsia="仿宋" w:cs="微软雅黑"/>
          <w:b/>
          <w:lang w:val="en-US" w:eastAsia="zh-CN"/>
        </w:rPr>
        <w:t>有</w:t>
      </w:r>
      <w:r>
        <w:rPr>
          <w:rFonts w:hint="eastAsia" w:ascii="仿宋" w:hAnsi="仿宋" w:eastAsia="仿宋" w:cs="微软雅黑"/>
          <w:b/>
        </w:rPr>
        <w:t>意向到华东地区就业的的应往届博士毕业生、具有博士学位的社会在职人才、博士后出站人员</w:t>
      </w:r>
      <w:r>
        <w:rPr>
          <w:rFonts w:hint="eastAsia" w:ascii="仿宋" w:hAnsi="仿宋" w:eastAsia="仿宋" w:cs="微软雅黑"/>
          <w:b/>
          <w:lang w:val="en-US" w:eastAsia="zh-CN"/>
        </w:rPr>
        <w:t>参会</w:t>
      </w:r>
      <w:r>
        <w:rPr>
          <w:rFonts w:hint="eastAsia" w:ascii="仿宋" w:hAnsi="仿宋" w:eastAsia="仿宋" w:cs="微软雅黑"/>
          <w:b/>
        </w:rPr>
        <w:t>！</w:t>
      </w:r>
    </w:p>
    <w:p>
      <w:pPr>
        <w:pStyle w:val="6"/>
        <w:spacing w:beforeAutospacing="0" w:afterAutospacing="0"/>
        <w:jc w:val="center"/>
        <w:rPr>
          <w:rFonts w:hint="eastAsia" w:ascii="仿宋" w:hAnsi="仿宋" w:eastAsia="仿宋" w:cs="微软雅黑"/>
          <w:b/>
        </w:rPr>
      </w:pPr>
    </w:p>
    <w:p>
      <w:pPr>
        <w:pStyle w:val="6"/>
        <w:spacing w:beforeAutospacing="0" w:afterAutospacing="0"/>
        <w:jc w:val="center"/>
        <w:rPr>
          <w:rFonts w:hint="eastAsia" w:ascii="仿宋" w:hAnsi="仿宋" w:eastAsia="仿宋" w:cs="微软雅黑"/>
          <w:b/>
          <w:lang w:val="en-US" w:eastAsia="zh-CN"/>
        </w:rPr>
      </w:pPr>
      <w:r>
        <w:rPr>
          <w:rFonts w:hint="eastAsia" w:ascii="仿宋" w:hAnsi="仿宋" w:eastAsia="仿宋" w:cs="微软雅黑"/>
          <w:b/>
        </w:rPr>
        <w:t>请持续关注高校人才网，后续</w:t>
      </w:r>
      <w:r>
        <w:rPr>
          <w:rFonts w:hint="eastAsia" w:ascii="仿宋" w:hAnsi="仿宋" w:eastAsia="仿宋" w:cs="微软雅黑"/>
          <w:b/>
          <w:lang w:val="en-US" w:eastAsia="zh-CN"/>
        </w:rPr>
        <w:t>参会单位信息将持续公布!</w:t>
      </w:r>
    </w:p>
    <w:p>
      <w:pPr>
        <w:pStyle w:val="6"/>
        <w:spacing w:beforeAutospacing="0" w:afterAutospacing="0"/>
        <w:jc w:val="center"/>
        <w:rPr>
          <w:rFonts w:hint="default" w:ascii="仿宋" w:hAnsi="仿宋" w:eastAsia="仿宋" w:cs="微软雅黑"/>
          <w:b/>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7F240"/>
    <w:multiLevelType w:val="singleLevel"/>
    <w:tmpl w:val="9B77F240"/>
    <w:lvl w:ilvl="0" w:tentative="0">
      <w:start w:val="1"/>
      <w:numFmt w:val="chineseCounting"/>
      <w:suff w:val="nothing"/>
      <w:lvlText w:val="%1、"/>
      <w:lvlJc w:val="left"/>
      <w:rPr>
        <w:rFonts w:hint="eastAsia"/>
      </w:rPr>
    </w:lvl>
  </w:abstractNum>
  <w:abstractNum w:abstractNumId="1">
    <w:nsid w:val="2CA90F58"/>
    <w:multiLevelType w:val="singleLevel"/>
    <w:tmpl w:val="2CA90F58"/>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B6DA2"/>
    <w:rsid w:val="00094839"/>
    <w:rsid w:val="000A7EE9"/>
    <w:rsid w:val="00113917"/>
    <w:rsid w:val="00140A14"/>
    <w:rsid w:val="00154A0D"/>
    <w:rsid w:val="0018063F"/>
    <w:rsid w:val="00181EFB"/>
    <w:rsid w:val="001B37C3"/>
    <w:rsid w:val="001C0E8E"/>
    <w:rsid w:val="001E12A6"/>
    <w:rsid w:val="00210B4D"/>
    <w:rsid w:val="002134A8"/>
    <w:rsid w:val="0024790B"/>
    <w:rsid w:val="00291C5D"/>
    <w:rsid w:val="002C2476"/>
    <w:rsid w:val="002E60EB"/>
    <w:rsid w:val="0034732A"/>
    <w:rsid w:val="00347D2D"/>
    <w:rsid w:val="00364D2D"/>
    <w:rsid w:val="00385CF3"/>
    <w:rsid w:val="003949E9"/>
    <w:rsid w:val="003C7B50"/>
    <w:rsid w:val="003F2D52"/>
    <w:rsid w:val="00403A16"/>
    <w:rsid w:val="00405F4E"/>
    <w:rsid w:val="00427067"/>
    <w:rsid w:val="00433503"/>
    <w:rsid w:val="00451882"/>
    <w:rsid w:val="00464645"/>
    <w:rsid w:val="00487C30"/>
    <w:rsid w:val="004A08E3"/>
    <w:rsid w:val="004D13C4"/>
    <w:rsid w:val="004D1687"/>
    <w:rsid w:val="004F6236"/>
    <w:rsid w:val="005273FF"/>
    <w:rsid w:val="005332CE"/>
    <w:rsid w:val="00570761"/>
    <w:rsid w:val="00570E13"/>
    <w:rsid w:val="00571959"/>
    <w:rsid w:val="005B3E79"/>
    <w:rsid w:val="005D7FB7"/>
    <w:rsid w:val="005E3993"/>
    <w:rsid w:val="00606DB4"/>
    <w:rsid w:val="00636DF2"/>
    <w:rsid w:val="00662183"/>
    <w:rsid w:val="00695DDC"/>
    <w:rsid w:val="006F36D1"/>
    <w:rsid w:val="00742B56"/>
    <w:rsid w:val="00790BDC"/>
    <w:rsid w:val="007B2AF9"/>
    <w:rsid w:val="007B5847"/>
    <w:rsid w:val="007F2F86"/>
    <w:rsid w:val="00821072"/>
    <w:rsid w:val="00885039"/>
    <w:rsid w:val="00890DC6"/>
    <w:rsid w:val="00893852"/>
    <w:rsid w:val="008D52B3"/>
    <w:rsid w:val="008F30FA"/>
    <w:rsid w:val="0090453A"/>
    <w:rsid w:val="00945ADC"/>
    <w:rsid w:val="009641F7"/>
    <w:rsid w:val="00967399"/>
    <w:rsid w:val="0098748D"/>
    <w:rsid w:val="00993F93"/>
    <w:rsid w:val="009F09AF"/>
    <w:rsid w:val="00A11AA9"/>
    <w:rsid w:val="00A26188"/>
    <w:rsid w:val="00AB1E17"/>
    <w:rsid w:val="00AE32BF"/>
    <w:rsid w:val="00AE6857"/>
    <w:rsid w:val="00B17D3A"/>
    <w:rsid w:val="00B27430"/>
    <w:rsid w:val="00B53823"/>
    <w:rsid w:val="00B556D3"/>
    <w:rsid w:val="00B63F8A"/>
    <w:rsid w:val="00B6781F"/>
    <w:rsid w:val="00B722B9"/>
    <w:rsid w:val="00B815A1"/>
    <w:rsid w:val="00BE0B28"/>
    <w:rsid w:val="00C34892"/>
    <w:rsid w:val="00CA1AEF"/>
    <w:rsid w:val="00CB53D8"/>
    <w:rsid w:val="00D02F48"/>
    <w:rsid w:val="00D22EB0"/>
    <w:rsid w:val="00D25668"/>
    <w:rsid w:val="00D55D36"/>
    <w:rsid w:val="00D65149"/>
    <w:rsid w:val="00D725DB"/>
    <w:rsid w:val="00E03643"/>
    <w:rsid w:val="00E21871"/>
    <w:rsid w:val="00E27548"/>
    <w:rsid w:val="00E52E77"/>
    <w:rsid w:val="00E736DB"/>
    <w:rsid w:val="00E87FD5"/>
    <w:rsid w:val="00EA2D18"/>
    <w:rsid w:val="00ED0655"/>
    <w:rsid w:val="00ED5C62"/>
    <w:rsid w:val="00ED6AB9"/>
    <w:rsid w:val="00EF6DD8"/>
    <w:rsid w:val="00F05A48"/>
    <w:rsid w:val="00F13F30"/>
    <w:rsid w:val="00F20E62"/>
    <w:rsid w:val="00F32CE5"/>
    <w:rsid w:val="00F70B1E"/>
    <w:rsid w:val="00F7212B"/>
    <w:rsid w:val="00FB3175"/>
    <w:rsid w:val="015A4303"/>
    <w:rsid w:val="036E2419"/>
    <w:rsid w:val="04A35D43"/>
    <w:rsid w:val="05602A18"/>
    <w:rsid w:val="06882643"/>
    <w:rsid w:val="071554D8"/>
    <w:rsid w:val="08AB0333"/>
    <w:rsid w:val="09FE50E0"/>
    <w:rsid w:val="0A4B1A71"/>
    <w:rsid w:val="0A906BF0"/>
    <w:rsid w:val="0AE11720"/>
    <w:rsid w:val="0B1A3CA5"/>
    <w:rsid w:val="0B5341B1"/>
    <w:rsid w:val="0BC75DD3"/>
    <w:rsid w:val="0C162B73"/>
    <w:rsid w:val="0C9E148B"/>
    <w:rsid w:val="0D41625B"/>
    <w:rsid w:val="0F673C7B"/>
    <w:rsid w:val="106C4089"/>
    <w:rsid w:val="1155449F"/>
    <w:rsid w:val="13200D3A"/>
    <w:rsid w:val="142E3AA4"/>
    <w:rsid w:val="14897967"/>
    <w:rsid w:val="14D40F62"/>
    <w:rsid w:val="16720004"/>
    <w:rsid w:val="178C7D47"/>
    <w:rsid w:val="18DA6D00"/>
    <w:rsid w:val="18F849F8"/>
    <w:rsid w:val="19DA305D"/>
    <w:rsid w:val="1A2D7879"/>
    <w:rsid w:val="1ACF04BA"/>
    <w:rsid w:val="1B1727F5"/>
    <w:rsid w:val="1BB5012A"/>
    <w:rsid w:val="1CC83995"/>
    <w:rsid w:val="1E4C013D"/>
    <w:rsid w:val="1F990205"/>
    <w:rsid w:val="207A6A75"/>
    <w:rsid w:val="20DD66A0"/>
    <w:rsid w:val="21E90D76"/>
    <w:rsid w:val="251435B3"/>
    <w:rsid w:val="26333300"/>
    <w:rsid w:val="263C30D6"/>
    <w:rsid w:val="26B21BC2"/>
    <w:rsid w:val="26BB1AE1"/>
    <w:rsid w:val="284C318A"/>
    <w:rsid w:val="28BC1240"/>
    <w:rsid w:val="29B87BD4"/>
    <w:rsid w:val="2ACC6122"/>
    <w:rsid w:val="2BC65480"/>
    <w:rsid w:val="2C04338C"/>
    <w:rsid w:val="2CE70991"/>
    <w:rsid w:val="2DBF3851"/>
    <w:rsid w:val="30F90891"/>
    <w:rsid w:val="31456844"/>
    <w:rsid w:val="315A6D44"/>
    <w:rsid w:val="33E52DD6"/>
    <w:rsid w:val="344727F4"/>
    <w:rsid w:val="35A519E4"/>
    <w:rsid w:val="35BF34A3"/>
    <w:rsid w:val="36C8654E"/>
    <w:rsid w:val="37A418F1"/>
    <w:rsid w:val="38057A08"/>
    <w:rsid w:val="387A0B6D"/>
    <w:rsid w:val="38EF7FD0"/>
    <w:rsid w:val="39A77824"/>
    <w:rsid w:val="3A0C5B1F"/>
    <w:rsid w:val="3A7061FD"/>
    <w:rsid w:val="3B4A33D2"/>
    <w:rsid w:val="3E8C4E3A"/>
    <w:rsid w:val="3F0F7301"/>
    <w:rsid w:val="40166810"/>
    <w:rsid w:val="40881274"/>
    <w:rsid w:val="42AC7802"/>
    <w:rsid w:val="44E94354"/>
    <w:rsid w:val="45396647"/>
    <w:rsid w:val="460C201D"/>
    <w:rsid w:val="47915A5C"/>
    <w:rsid w:val="47937C2A"/>
    <w:rsid w:val="48AC06EE"/>
    <w:rsid w:val="48B1611F"/>
    <w:rsid w:val="48B25C78"/>
    <w:rsid w:val="48FC11FA"/>
    <w:rsid w:val="49D112E0"/>
    <w:rsid w:val="4A6A0733"/>
    <w:rsid w:val="4B746058"/>
    <w:rsid w:val="4DCE0BCC"/>
    <w:rsid w:val="4E27360E"/>
    <w:rsid w:val="4E2B64AA"/>
    <w:rsid w:val="4FAB6DA2"/>
    <w:rsid w:val="508A3007"/>
    <w:rsid w:val="52487E34"/>
    <w:rsid w:val="524F1F53"/>
    <w:rsid w:val="55E470AF"/>
    <w:rsid w:val="58505FA3"/>
    <w:rsid w:val="588E6FC9"/>
    <w:rsid w:val="5A610F7C"/>
    <w:rsid w:val="5AC604CB"/>
    <w:rsid w:val="5AF33ADB"/>
    <w:rsid w:val="5BAF0C74"/>
    <w:rsid w:val="5CFF7607"/>
    <w:rsid w:val="5D36277F"/>
    <w:rsid w:val="5DE8374C"/>
    <w:rsid w:val="5F00490B"/>
    <w:rsid w:val="5F8A03DA"/>
    <w:rsid w:val="604D2E41"/>
    <w:rsid w:val="608D2357"/>
    <w:rsid w:val="609E4942"/>
    <w:rsid w:val="60A51751"/>
    <w:rsid w:val="61707C12"/>
    <w:rsid w:val="62A67245"/>
    <w:rsid w:val="64072B6F"/>
    <w:rsid w:val="65182254"/>
    <w:rsid w:val="669B410C"/>
    <w:rsid w:val="675C5F33"/>
    <w:rsid w:val="6783073B"/>
    <w:rsid w:val="67E3624E"/>
    <w:rsid w:val="67E91BB2"/>
    <w:rsid w:val="688516BB"/>
    <w:rsid w:val="68CD3CB1"/>
    <w:rsid w:val="6A0D5151"/>
    <w:rsid w:val="6C4A6633"/>
    <w:rsid w:val="6C941C7A"/>
    <w:rsid w:val="6DA72DDC"/>
    <w:rsid w:val="70087237"/>
    <w:rsid w:val="70E178E7"/>
    <w:rsid w:val="70F10B3A"/>
    <w:rsid w:val="717211CE"/>
    <w:rsid w:val="72B2786E"/>
    <w:rsid w:val="735858E1"/>
    <w:rsid w:val="74294712"/>
    <w:rsid w:val="75373B34"/>
    <w:rsid w:val="753B402E"/>
    <w:rsid w:val="75F27F8A"/>
    <w:rsid w:val="771442B7"/>
    <w:rsid w:val="77B63CD0"/>
    <w:rsid w:val="78B4175B"/>
    <w:rsid w:val="7A43433F"/>
    <w:rsid w:val="7A485DA0"/>
    <w:rsid w:val="7D061400"/>
    <w:rsid w:val="7D734F8C"/>
    <w:rsid w:val="7E0F16AA"/>
    <w:rsid w:val="7EB5414E"/>
    <w:rsid w:val="7FA168D6"/>
    <w:rsid w:val="7FC40F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7"/>
    <w:semiHidden/>
    <w:unhideWhenUsed/>
    <w:qFormat/>
    <w:locked/>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character" w:styleId="9">
    <w:name w:val="Strong"/>
    <w:basedOn w:val="8"/>
    <w:qFormat/>
    <w:locked/>
    <w:uiPriority w:val="0"/>
    <w:rPr>
      <w:b/>
      <w:bCs/>
    </w:rPr>
  </w:style>
  <w:style w:type="character" w:styleId="10">
    <w:name w:val="FollowedHyperlink"/>
    <w:basedOn w:val="8"/>
    <w:semiHidden/>
    <w:unhideWhenUsed/>
    <w:qFormat/>
    <w:locked/>
    <w:uiPriority w:val="99"/>
    <w:rPr>
      <w:color w:val="576B95"/>
      <w:u w:val="none"/>
    </w:rPr>
  </w:style>
  <w:style w:type="character" w:styleId="11">
    <w:name w:val="Hyperlink"/>
    <w:basedOn w:val="8"/>
    <w:qFormat/>
    <w:uiPriority w:val="99"/>
    <w:rPr>
      <w:color w:val="576B95"/>
      <w:u w:val="none"/>
    </w:rPr>
  </w:style>
  <w:style w:type="character" w:styleId="12">
    <w:name w:val="annotation reference"/>
    <w:basedOn w:val="8"/>
    <w:semiHidden/>
    <w:unhideWhenUsed/>
    <w:qFormat/>
    <w:locked/>
    <w:uiPriority w:val="99"/>
    <w:rPr>
      <w:sz w:val="21"/>
      <w:szCs w:val="21"/>
    </w:rPr>
  </w:style>
  <w:style w:type="character" w:customStyle="1" w:styleId="13">
    <w:name w:val="批注文字 Char"/>
    <w:basedOn w:val="8"/>
    <w:link w:val="2"/>
    <w:semiHidden/>
    <w:qFormat/>
    <w:locked/>
    <w:uiPriority w:val="99"/>
    <w:rPr>
      <w:rFonts w:ascii="Calibri" w:hAnsi="Calibri" w:cs="Calibri"/>
      <w:sz w:val="21"/>
      <w:szCs w:val="21"/>
    </w:rPr>
  </w:style>
  <w:style w:type="character" w:customStyle="1" w:styleId="14">
    <w:name w:val="页脚 Char"/>
    <w:basedOn w:val="8"/>
    <w:link w:val="4"/>
    <w:qFormat/>
    <w:locked/>
    <w:uiPriority w:val="99"/>
    <w:rPr>
      <w:rFonts w:ascii="Calibri" w:hAnsi="Calibri" w:eastAsia="宋体" w:cs="Calibri"/>
      <w:kern w:val="2"/>
      <w:sz w:val="18"/>
      <w:szCs w:val="18"/>
    </w:rPr>
  </w:style>
  <w:style w:type="character" w:customStyle="1" w:styleId="15">
    <w:name w:val="页眉 Char"/>
    <w:basedOn w:val="8"/>
    <w:link w:val="5"/>
    <w:qFormat/>
    <w:locked/>
    <w:uiPriority w:val="99"/>
    <w:rPr>
      <w:rFonts w:ascii="Calibri" w:hAnsi="Calibri" w:eastAsia="宋体" w:cs="Calibri"/>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8"/>
    <w:link w:val="3"/>
    <w:semiHidden/>
    <w:qFormat/>
    <w:uiPriority w:val="99"/>
    <w:rPr>
      <w:rFonts w:ascii="Calibri" w:hAnsi="Calibri" w:cs="Calibri"/>
      <w:kern w:val="2"/>
      <w:sz w:val="18"/>
      <w:szCs w:val="18"/>
    </w:rPr>
  </w:style>
  <w:style w:type="character" w:customStyle="1" w:styleId="18">
    <w:name w:val="img_bg_cov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206</Words>
  <Characters>1180</Characters>
  <Lines>9</Lines>
  <Paragraphs>2</Paragraphs>
  <TotalTime>9</TotalTime>
  <ScaleCrop>false</ScaleCrop>
  <LinksUpToDate>false</LinksUpToDate>
  <CharactersWithSpaces>1384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2019-11-21T04:06:00Z</dcterms:created>
  <dc:creator>EP的橘子</dc:creator>
  <cp:lastModifiedBy>Administrator</cp:lastModifiedBy>
  <cp:lastPrinted>2019-11-04T01:56:00Z</cp:lastPrinted>
  <dcterms:modified xsi:type="dcterms:W3CDTF">2020-05-06T08:46:29Z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